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096958" w:rsidR="0087355D" w:rsidRPr="00AC7267" w:rsidRDefault="00000000" w:rsidP="00AC7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članka 25. stavak 1. Uredbe o uredskom poslovanju (“Narodne novine” broj 75/21) i članka 2. Naputka o brojčanim oznakama pismena te sadržaju evidencija uredskog poslovanja (“Narodne novine” broj 132/21</w:t>
      </w:r>
      <w:r w:rsidRPr="000B1A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380D" w:rsidRPr="000B1A9B">
        <w:rPr>
          <w:rFonts w:ascii="Times New Roman" w:eastAsia="Times New Roman" w:hAnsi="Times New Roman" w:cs="Times New Roman"/>
          <w:sz w:val="24"/>
          <w:szCs w:val="24"/>
        </w:rPr>
        <w:t xml:space="preserve"> i članka 46. Statuta Dječjeg vrtića Mali medo </w:t>
      </w:r>
      <w:r w:rsidR="00AC7267" w:rsidRPr="000B1A9B">
        <w:rPr>
          <w:rFonts w:ascii="Times New Roman" w:eastAsia="Times New Roman" w:hAnsi="Times New Roman" w:cs="Times New Roman"/>
          <w:sz w:val="24"/>
          <w:szCs w:val="24"/>
        </w:rPr>
        <w:t>KLASA: 601-01/21-01/03 od 8. studenoga 2021., KLASA: 601-01/21-01/12, URBROJ: 2137-25-1-22-1</w:t>
      </w:r>
      <w:r w:rsidR="00B5380D" w:rsidRPr="000B1A9B">
        <w:rPr>
          <w:rFonts w:ascii="Times New Roman" w:eastAsia="Times New Roman" w:hAnsi="Times New Roman" w:cs="Times New Roman"/>
          <w:sz w:val="24"/>
          <w:szCs w:val="24"/>
        </w:rPr>
        <w:t xml:space="preserve">2 od </w:t>
      </w:r>
      <w:r w:rsidR="00A93B2D" w:rsidRPr="000B1A9B">
        <w:rPr>
          <w:rFonts w:ascii="Times New Roman" w:eastAsia="Times New Roman" w:hAnsi="Times New Roman" w:cs="Times New Roman"/>
          <w:sz w:val="24"/>
          <w:szCs w:val="24"/>
        </w:rPr>
        <w:t xml:space="preserve">14. studenoga 2022. </w:t>
      </w:r>
      <w:r w:rsidR="00AC7267" w:rsidRPr="000B1A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380D" w:rsidRPr="000B1A9B">
        <w:rPr>
          <w:rFonts w:ascii="Times New Roman" w:eastAsia="Times New Roman" w:hAnsi="Times New Roman" w:cs="Times New Roman"/>
          <w:sz w:val="24"/>
          <w:szCs w:val="24"/>
        </w:rPr>
        <w:t xml:space="preserve"> KLASA: 601-02/23-0/10, URBROJ: 2137-25-1-23-2 od 20. lipnja 2023.  pročišćeni tekst, </w:t>
      </w:r>
      <w:r w:rsidRPr="000B1A9B">
        <w:rPr>
          <w:rFonts w:ascii="Times New Roman" w:eastAsia="Times New Roman" w:hAnsi="Times New Roman" w:cs="Times New Roman"/>
          <w:sz w:val="24"/>
          <w:szCs w:val="24"/>
        </w:rPr>
        <w:t>v.d. ravnatelja Dječjeg vrtića Mali medo dana 11. siječnja 2024. godine donosi</w:t>
      </w:r>
    </w:p>
    <w:p w14:paraId="00000002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8735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</w:t>
      </w:r>
    </w:p>
    <w:p w14:paraId="00000004" w14:textId="77777777" w:rsidR="008735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Klasifikacijskih oznaka i brojčanih oznaka stvaratelja i primatelja akata</w:t>
      </w:r>
    </w:p>
    <w:p w14:paraId="00000005" w14:textId="38113602" w:rsidR="0087355D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Dječjeg vrtića Mali medo</w:t>
      </w:r>
    </w:p>
    <w:p w14:paraId="00000006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7355D" w:rsidRPr="000B1A9B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9B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00000008" w14:textId="620C0A4D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Planom klasifikacijskih oznaka i brojčanih oznaka stvaratelja i primatelja akata Dječjeg vrtića Mali medo (u daljnjem tekstu: Plan) utvrđuju se klasifikacijske oznake akata koji se mogu pojaviti u radu Dječjeg vrtića Mali medo.</w:t>
      </w:r>
    </w:p>
    <w:p w14:paraId="00000009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Sastavni dio ovog Plana su i brojčane oznake unutarnjih ustrojstvenih jedinica Dječjeg vrtića Mali medo.</w:t>
      </w:r>
    </w:p>
    <w:p w14:paraId="0000000A" w14:textId="77777777" w:rsidR="0087355D" w:rsidRPr="000B1A9B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A9B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0000000B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Klasifikacijske oznake prema njihovom sadržaju i obliku utvrđuju se na sljedeći način:</w:t>
      </w:r>
    </w:p>
    <w:p w14:paraId="0000000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DRŽAVA I DRUŠTVO, USTROJSTVO DRŽAVNE VLASTI I UPRAVA</w:t>
      </w:r>
    </w:p>
    <w:p w14:paraId="0000000E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00 Država i društvo</w:t>
      </w:r>
    </w:p>
    <w:p w14:paraId="0000001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008 Informiranje</w:t>
      </w:r>
    </w:p>
    <w:p w14:paraId="0000001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008-01/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Informiranje općenito</w:t>
      </w:r>
    </w:p>
    <w:p w14:paraId="0000001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008-02/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Javno informiranje</w:t>
      </w:r>
    </w:p>
    <w:p w14:paraId="00000014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 Državno uređenje</w:t>
      </w:r>
    </w:p>
    <w:p w14:paraId="00000017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011 Ustav, zakoni i drugi propisi</w:t>
      </w:r>
    </w:p>
    <w:p w14:paraId="0000001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1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Postupak donošenja propisa</w:t>
      </w:r>
    </w:p>
    <w:p w14:paraId="0000001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Objavljivanje propisa</w:t>
      </w:r>
    </w:p>
    <w:p w14:paraId="0000001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011-04/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Statut/Poslovnik</w:t>
      </w:r>
    </w:p>
    <w:p w14:paraId="67AD14F8" w14:textId="77777777" w:rsidR="00B5380D" w:rsidRDefault="00B5380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5433F0E3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03 Upravno poslovanje</w:t>
      </w:r>
    </w:p>
    <w:p w14:paraId="0000001E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030 Organizacija, metode i tehnike rada</w:t>
      </w:r>
    </w:p>
    <w:p w14:paraId="0000001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2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Ustrojstvo rada i radni postupci</w:t>
      </w:r>
    </w:p>
    <w:p w14:paraId="0000002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Informatička djelatnost, oprema</w:t>
      </w:r>
    </w:p>
    <w:p w14:paraId="0000002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030-04/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Telekomunikacijska oprema</w:t>
      </w:r>
    </w:p>
    <w:p w14:paraId="0000002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031 Prijamne službe, službe tjelesne zaštite i druge usluge, tehnički i pomoćni poslovi, oznake i obavijesti</w:t>
      </w:r>
    </w:p>
    <w:p w14:paraId="0000002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Natpisne i oglasne ploče</w:t>
      </w:r>
    </w:p>
    <w:p w14:paraId="0000002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Prijemne službe, pisarnica</w:t>
      </w:r>
    </w:p>
    <w:p w14:paraId="0000002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Služba otpreme</w:t>
      </w:r>
    </w:p>
    <w:p w14:paraId="0000002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Poštanske usluge</w:t>
      </w:r>
    </w:p>
    <w:p w14:paraId="0000002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Fizičko tehnička zaštita</w:t>
      </w:r>
    </w:p>
    <w:p w14:paraId="0000002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Služba održavanja</w:t>
      </w:r>
    </w:p>
    <w:p w14:paraId="0000002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Ugostiteljske usluge</w:t>
      </w:r>
    </w:p>
    <w:p w14:paraId="0000002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031-08/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Usluge čišćenja</w:t>
      </w:r>
    </w:p>
    <w:p w14:paraId="0000002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032 Informacijsko-dokumentacijsko poslovanje</w:t>
      </w:r>
    </w:p>
    <w:p w14:paraId="0000002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Pristup informacijama</w:t>
      </w:r>
    </w:p>
    <w:p w14:paraId="0000003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Stručna biblioteka</w:t>
      </w:r>
    </w:p>
    <w:p w14:paraId="0000003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032-03/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Stručni časopisi i literatura</w:t>
      </w:r>
    </w:p>
    <w:p w14:paraId="00000032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034 Upravni postupak i upravni spor</w:t>
      </w:r>
    </w:p>
    <w:p w14:paraId="0000003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Upravni postupak i upravni spor - općenito</w:t>
      </w:r>
    </w:p>
    <w:p w14:paraId="0000003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Opći upravni postupak</w:t>
      </w:r>
    </w:p>
    <w:p w14:paraId="0000003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Posebni upravni postupci</w:t>
      </w:r>
    </w:p>
    <w:p w14:paraId="0000003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Izdavanje potvrda i mišljenja</w:t>
      </w:r>
    </w:p>
    <w:p w14:paraId="0000003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Zahtjev za upis</w:t>
      </w:r>
    </w:p>
    <w:p w14:paraId="0000003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Rješenja o upisu i ispisu djece</w:t>
      </w:r>
    </w:p>
    <w:p w14:paraId="0000003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Izvještaji o stanju rješavanja upravnih stvari</w:t>
      </w:r>
    </w:p>
    <w:p w14:paraId="0000003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035 Uredsko poslovanje</w:t>
      </w:r>
    </w:p>
    <w:p w14:paraId="0000003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Uredsko poslovanje - općenito</w:t>
      </w:r>
    </w:p>
    <w:p w14:paraId="0000003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Klase u urudžbeni brojevi</w:t>
      </w:r>
    </w:p>
    <w:p w14:paraId="0000003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Postupak s aktima</w:t>
      </w:r>
    </w:p>
    <w:p w14:paraId="0000004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Evidencije i obrasci</w:t>
      </w:r>
    </w:p>
    <w:p w14:paraId="0000004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Oblik, sadržaj i način izrade akata</w:t>
      </w:r>
    </w:p>
    <w:p w14:paraId="00000042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4088B7" w14:textId="77777777" w:rsidR="000B1A9B" w:rsidRDefault="000B1A9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0FB29D13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036 Upravljanje dokumentarnim gradivom</w:t>
      </w:r>
    </w:p>
    <w:p w14:paraId="0000004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036-01/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Arhiviranje predmeta i akata - općenito</w:t>
      </w:r>
    </w:p>
    <w:p w14:paraId="0000004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036-02/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Čuvanje registraturnog gradiva</w:t>
      </w:r>
    </w:p>
    <w:p w14:paraId="0000004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036-03/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Izlučivanje arhivskog gradiva</w:t>
      </w:r>
    </w:p>
    <w:p w14:paraId="0000004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037 Ovjere</w:t>
      </w:r>
    </w:p>
    <w:p w14:paraId="0000004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037-01/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Ovjere rukopisa, potpisa</w:t>
      </w:r>
    </w:p>
    <w:p w14:paraId="0000004A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038 Pečati, žigovi i štambilji</w:t>
      </w:r>
    </w:p>
    <w:p w14:paraId="0000004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038-01/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Pečati, žigovi i štambilji - općenito</w:t>
      </w:r>
    </w:p>
    <w:p w14:paraId="0000004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038-02/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Odobrenje za izradu pečata i žigova s grbom RH</w:t>
      </w:r>
    </w:p>
    <w:p w14:paraId="0000004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038-03/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Upotreba, čuvanje i uništavanje</w:t>
      </w:r>
    </w:p>
    <w:p w14:paraId="0000004F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04 Upravni, inspekcijski i drugi nadzori u javnopravnim tijelima</w:t>
      </w:r>
    </w:p>
    <w:p w14:paraId="00000051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041 Nadzor nad zakonitošću rada</w:t>
      </w:r>
    </w:p>
    <w:p w14:paraId="0000005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5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043 Upravna inspekcija</w:t>
      </w:r>
    </w:p>
    <w:p w14:paraId="0000005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5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05 Predstavke, molbe, prijedlozi i pritužbe</w:t>
      </w:r>
    </w:p>
    <w:p w14:paraId="00000059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052 Ostale predstavke i pritužbe</w:t>
      </w:r>
    </w:p>
    <w:p w14:paraId="0000005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Predstavke i pritužbe - općenito</w:t>
      </w:r>
    </w:p>
    <w:p w14:paraId="0000005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Pojedinačni predmeti</w:t>
      </w:r>
    </w:p>
    <w:p w14:paraId="0000005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053 Molbe i prijedlozi</w:t>
      </w:r>
    </w:p>
    <w:p w14:paraId="0000005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Molbe i prijedlozi - općenito</w:t>
      </w:r>
    </w:p>
    <w:p w14:paraId="0000005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053-02/ 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Pojedinačni predmeti</w:t>
      </w:r>
    </w:p>
    <w:p w14:paraId="0000006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06 Odlikovanja, javne nagrade i priznanja</w:t>
      </w:r>
    </w:p>
    <w:p w14:paraId="00000063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061 Javne nagrade i priznanja</w:t>
      </w:r>
    </w:p>
    <w:p w14:paraId="0000006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Javne nagrade i priznanja - općenito</w:t>
      </w:r>
    </w:p>
    <w:p w14:paraId="0000006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Za znanstveno istraživački rad</w:t>
      </w:r>
    </w:p>
    <w:p w14:paraId="0000006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Ostale nagrade i priznanja</w:t>
      </w:r>
    </w:p>
    <w:p w14:paraId="08F12E64" w14:textId="77777777" w:rsidR="00B5380D" w:rsidRDefault="00B538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B58B84" w14:textId="77777777" w:rsidR="000B1A9B" w:rsidRDefault="000B1A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67" w14:textId="10C9B1C5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1. RAD I RADNI ODNOS</w:t>
      </w:r>
    </w:p>
    <w:p w14:paraId="00000068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 Radni odnos</w:t>
      </w:r>
    </w:p>
    <w:p w14:paraId="00000069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110 Zaposleni u javnom sektoru</w:t>
      </w:r>
    </w:p>
    <w:p w14:paraId="0000006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Prava i obveze zaposlenika</w:t>
      </w:r>
    </w:p>
    <w:p w14:paraId="0000006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112 Zasnivanje i prestanak radnog odnosa, prijam u službu i prestanak službe, ugovor o djelu, dopunski rad i ostalo</w:t>
      </w:r>
    </w:p>
    <w:p w14:paraId="0000006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Radni odnosi - općenito</w:t>
      </w:r>
    </w:p>
    <w:p w14:paraId="0000006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Ugovori o radu na neodređeno vrijeme</w:t>
      </w:r>
    </w:p>
    <w:p w14:paraId="0000007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Ugovori o radu na određeno vrijeme</w:t>
      </w:r>
    </w:p>
    <w:p w14:paraId="0000007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Ugovori o djelu (vanjski suradnici)</w:t>
      </w:r>
    </w:p>
    <w:p w14:paraId="0000007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Ugovori o autorskom djelu</w:t>
      </w:r>
    </w:p>
    <w:p w14:paraId="0000007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 o osposobljavanju bez zasnivanja radnog odnosa</w:t>
      </w:r>
    </w:p>
    <w:p w14:paraId="0000007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Ugovor o volontiranju</w:t>
      </w:r>
    </w:p>
    <w:p w14:paraId="0000007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113 Radno vrijeme, odmori, dopusti i bolovanja, obustave rada</w:t>
      </w:r>
    </w:p>
    <w:p w14:paraId="0000007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Dopusti, bolovanja i radno vrijeme - općenito</w:t>
      </w:r>
    </w:p>
    <w:p w14:paraId="0000007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Radno vrijeme</w:t>
      </w:r>
    </w:p>
    <w:p w14:paraId="0000007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Godišnji odmori</w:t>
      </w:r>
    </w:p>
    <w:p w14:paraId="0000007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Dopusti</w:t>
      </w:r>
    </w:p>
    <w:p w14:paraId="0000007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Bolovanja </w:t>
      </w:r>
    </w:p>
    <w:p w14:paraId="0000007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7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114 Radni sporovi, materijalna i disciplinska odgovornost</w:t>
      </w:r>
    </w:p>
    <w:p w14:paraId="0000007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Radni sporovi - općenito</w:t>
      </w:r>
    </w:p>
    <w:p w14:paraId="0000008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114-02/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Radni sporovi</w:t>
      </w:r>
    </w:p>
    <w:p w14:paraId="0000008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114-03/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Disciplinska odgovornost i postupak</w:t>
      </w:r>
    </w:p>
    <w:p w14:paraId="0000008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114-04/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Materijalna odgovornost</w:t>
      </w:r>
    </w:p>
    <w:p w14:paraId="0000008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115 Zaštita na radu</w:t>
      </w:r>
    </w:p>
    <w:p w14:paraId="0000008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115-01/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Zaštita na radu - općenito</w:t>
      </w:r>
    </w:p>
    <w:p w14:paraId="0000008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115-02/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Nesreće na radu</w:t>
      </w:r>
    </w:p>
    <w:p w14:paraId="0000008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115-03/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Zaštitna sredstva</w:t>
      </w:r>
    </w:p>
    <w:p w14:paraId="0000008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116 Inspekcija rada</w:t>
      </w:r>
    </w:p>
    <w:p w14:paraId="0000008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116-01/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8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117 Radni staž</w:t>
      </w:r>
    </w:p>
    <w:p w14:paraId="0000008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117-01/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Radni staž- općenito</w:t>
      </w:r>
    </w:p>
    <w:p w14:paraId="0000008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117-02/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Utvrđivanje radnog staža</w:t>
      </w:r>
    </w:p>
    <w:p w14:paraId="0000008F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119 Upravljanje ljudskim potencijalima, ocjenjivanje i ostalo</w:t>
      </w:r>
    </w:p>
    <w:p w14:paraId="0000009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119-01/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9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119-02/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Kadrovske evidencije</w:t>
      </w:r>
    </w:p>
    <w:p w14:paraId="0000009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Plaće</w:t>
      </w:r>
    </w:p>
    <w:p w14:paraId="00000095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6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120 Stjecanje plaće</w:t>
      </w:r>
    </w:p>
    <w:p w14:paraId="0000009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Stjecanje plaće - općenito</w:t>
      </w:r>
    </w:p>
    <w:p w14:paraId="0000009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Stjecanje plaće (utvrđivanje, raspoređivanje)</w:t>
      </w:r>
    </w:p>
    <w:p w14:paraId="0000009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9A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121 Ostala primanja po osnovi rada</w:t>
      </w:r>
    </w:p>
    <w:p w14:paraId="0000009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Ostala primanja - općenito</w:t>
      </w:r>
    </w:p>
    <w:p w14:paraId="0000009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Dnevnice</w:t>
      </w:r>
    </w:p>
    <w:p w14:paraId="0000009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Naknada za prijevoz</w:t>
      </w:r>
    </w:p>
    <w:p w14:paraId="0000009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Regres</w:t>
      </w:r>
    </w:p>
    <w:p w14:paraId="000000A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Pomoć u slučaju smrti</w:t>
      </w:r>
    </w:p>
    <w:p w14:paraId="000000A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Jubilarne nagrade</w:t>
      </w:r>
    </w:p>
    <w:p w14:paraId="000000A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Otpremnine</w:t>
      </w:r>
    </w:p>
    <w:p w14:paraId="000000A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121-08/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Autorski ugovori</w:t>
      </w:r>
    </w:p>
    <w:p w14:paraId="000000A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121-09/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Nagrade studentima</w:t>
      </w:r>
    </w:p>
    <w:p w14:paraId="000000A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121-10/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Radna odijela i druga zaštitna sredstva</w:t>
      </w:r>
    </w:p>
    <w:p w14:paraId="000000A7" w14:textId="4C0F17AE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121-11/</w:t>
      </w:r>
      <w:r>
        <w:tab/>
      </w:r>
      <w:r>
        <w:tab/>
      </w:r>
      <w:r w:rsidR="000B1A9B" w:rsidRPr="000B1A9B">
        <w:rPr>
          <w:rFonts w:ascii="Times New Roman" w:eastAsia="Times New Roman" w:hAnsi="Times New Roman" w:cs="Times New Roman"/>
          <w:sz w:val="24"/>
          <w:szCs w:val="24"/>
        </w:rPr>
        <w:t>Prehrana zaposlenika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 Stručno usavršavanje i osposobljavanje</w:t>
      </w:r>
    </w:p>
    <w:p w14:paraId="000000AB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130 Tečajevi, savjetovanja i stručna putovanja</w:t>
      </w:r>
    </w:p>
    <w:p w14:paraId="000000A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A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Tečajevi</w:t>
      </w:r>
    </w:p>
    <w:p w14:paraId="000000A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Seminari</w:t>
      </w:r>
    </w:p>
    <w:p w14:paraId="000000A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Stručna putovanja</w:t>
      </w:r>
    </w:p>
    <w:p w14:paraId="000000B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Kongresi i simpoziji</w:t>
      </w:r>
    </w:p>
    <w:p w14:paraId="000000B1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131 Specijalizacije i druga stručna usavršavanja</w:t>
      </w:r>
    </w:p>
    <w:p w14:paraId="000000B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Specijalizacije i druga stručna usavršavanja - općenito</w:t>
      </w:r>
    </w:p>
    <w:p w14:paraId="000000B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Specijalizacije</w:t>
      </w:r>
    </w:p>
    <w:p w14:paraId="000000B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132 Vježbenici, pripravnici i stručna praksa</w:t>
      </w:r>
    </w:p>
    <w:p w14:paraId="000000B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B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133 Državni, stručni i pravosudni ispiti</w:t>
      </w:r>
    </w:p>
    <w:p w14:paraId="000000B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Stručni ispiti</w:t>
      </w:r>
    </w:p>
    <w:p w14:paraId="000000B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134 Stručni i akademski nazivi i akademski stupanj</w:t>
      </w:r>
    </w:p>
    <w:p w14:paraId="000000B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Stručni nazivi</w:t>
      </w:r>
    </w:p>
    <w:p w14:paraId="000000BE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F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 Mirovinsko i invalidsko osiguranje</w:t>
      </w:r>
    </w:p>
    <w:p w14:paraId="000000C0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140 Mirovinsko osiguranje</w:t>
      </w:r>
    </w:p>
    <w:p w14:paraId="000000C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C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Starosna mirovina</w:t>
      </w:r>
    </w:p>
    <w:p w14:paraId="000000C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141 Invalidsko osiguranje</w:t>
      </w:r>
    </w:p>
    <w:p w14:paraId="000000C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Invalidska mirovina</w:t>
      </w:r>
    </w:p>
    <w:p w14:paraId="000000C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9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 Sindikati, udruge poslodavaca i kolektivni ugovori</w:t>
      </w:r>
    </w:p>
    <w:p w14:paraId="000000CA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152 Kolektivni ugovori</w:t>
      </w:r>
    </w:p>
    <w:p w14:paraId="000000C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C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E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 UNUTARNJI POSLOVI </w:t>
      </w:r>
    </w:p>
    <w:p w14:paraId="000000CF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D0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 Sustav civilne zaštite</w:t>
      </w:r>
    </w:p>
    <w:p w14:paraId="000000D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241 Uzbunjivanja i obavješćivanja</w:t>
      </w:r>
    </w:p>
    <w:p w14:paraId="000000D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D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242 Inspekcijski nadzor u području civilne zaštite</w:t>
      </w:r>
    </w:p>
    <w:p w14:paraId="000000D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D6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244 Ispitivanja tehnike, uređaja, opreme, sredstava za gašenje požara i radne opreme</w:t>
      </w:r>
    </w:p>
    <w:p w14:paraId="000000D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D9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245 Zaštita od požara i eksplozija</w:t>
      </w:r>
    </w:p>
    <w:p w14:paraId="000000D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245-01/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D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E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GOSPODARSTVO</w:t>
      </w:r>
    </w:p>
    <w:p w14:paraId="000000DF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 Gospodarski sustav i ekonomska politika</w:t>
      </w:r>
    </w:p>
    <w:p w14:paraId="000000E0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303 Gospodarska suradnja</w:t>
      </w:r>
    </w:p>
    <w:p w14:paraId="000000E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E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303-02/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Gospodarska suradnja – RH</w:t>
      </w:r>
    </w:p>
    <w:p w14:paraId="000000E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303-03/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Gospodarska suradnja s inozemstvom</w:t>
      </w:r>
    </w:p>
    <w:p w14:paraId="000000E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33 Trgovina, ugostiteljstvo i turizam</w:t>
      </w:r>
    </w:p>
    <w:p w14:paraId="000000E7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8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333 Opskrba</w:t>
      </w:r>
    </w:p>
    <w:p w14:paraId="000000E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Opskrba</w:t>
      </w:r>
    </w:p>
    <w:p w14:paraId="000000EA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B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Promet i komunikacije</w:t>
      </w:r>
    </w:p>
    <w:p w14:paraId="000000EC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D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344 Elektroničke komunikacije i poštanske usluge</w:t>
      </w:r>
    </w:p>
    <w:p w14:paraId="000000E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Elektroničke komunikacije</w:t>
      </w:r>
    </w:p>
    <w:p w14:paraId="000000E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034-02/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Poštanske usluge</w:t>
      </w:r>
    </w:p>
    <w:p w14:paraId="000000F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1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35 Prostorno uređenje, zaštita okoliša i prirode</w:t>
      </w:r>
    </w:p>
    <w:p w14:paraId="000000F2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3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350 Prostorno uređenje</w:t>
      </w:r>
    </w:p>
    <w:p w14:paraId="000000F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F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351 Zaštita okoliša</w:t>
      </w:r>
    </w:p>
    <w:p w14:paraId="000000F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F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352 Zaštita prirode</w:t>
      </w:r>
    </w:p>
    <w:p w14:paraId="000000F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0F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D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 Graditeljstvo, komunalni poslovi, procjena vrijednosti nekretnina i energetska učinkovitost u zgradarstvu</w:t>
      </w:r>
    </w:p>
    <w:p w14:paraId="000000FE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F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361 Gradnja građevina i obnova</w:t>
      </w:r>
    </w:p>
    <w:p w14:paraId="0000010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01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362 Građevinska inspekcija</w:t>
      </w:r>
    </w:p>
    <w:p w14:paraId="0000010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0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363 Komunalni poslovi</w:t>
      </w:r>
    </w:p>
    <w:p w14:paraId="0000010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0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8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37 Stambeno gospodarstvo, stambeno zbrinjavanje i stambeni odnosi</w:t>
      </w:r>
    </w:p>
    <w:p w14:paraId="00000109" w14:textId="77777777" w:rsidR="0087355D" w:rsidRDefault="0087355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A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372 Poslovni prostor</w:t>
      </w:r>
    </w:p>
    <w:p w14:paraId="0000010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0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Najam i zakup</w:t>
      </w:r>
    </w:p>
    <w:p w14:paraId="0000010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E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38 Gospodarska događanja, promidžba i marketing, tehnološki razvoj, intelektualno vlasništvo, standardi i tehnički normativi</w:t>
      </w:r>
    </w:p>
    <w:p w14:paraId="0000010F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0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381 Tehnološki razvoj</w:t>
      </w:r>
    </w:p>
    <w:p w14:paraId="0000011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12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382 Promidžba i marketing</w:t>
      </w:r>
    </w:p>
    <w:p w14:paraId="0000011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1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6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A1C87" w14:textId="77777777" w:rsidR="000B1A9B" w:rsidRDefault="000B1A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32949D" w14:textId="77777777" w:rsidR="000B1A9B" w:rsidRDefault="000B1A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17" w14:textId="4E45509E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4 FINANCIJE</w:t>
      </w:r>
    </w:p>
    <w:p w14:paraId="00000118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19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 Financije (općenito)</w:t>
      </w:r>
    </w:p>
    <w:p w14:paraId="0000011A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1B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400 Financijsko – planski dokumenti</w:t>
      </w:r>
    </w:p>
    <w:p w14:paraId="0000011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1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Financijski plan</w:t>
      </w:r>
    </w:p>
    <w:p w14:paraId="0000011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Predračuni</w:t>
      </w:r>
    </w:p>
    <w:p w14:paraId="0000011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Periodični obračuni</w:t>
      </w:r>
    </w:p>
    <w:p w14:paraId="0000012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Završni računi</w:t>
      </w:r>
    </w:p>
    <w:p w14:paraId="0000012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Proračuni</w:t>
      </w:r>
    </w:p>
    <w:p w14:paraId="0000012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Bilance</w:t>
      </w:r>
    </w:p>
    <w:p w14:paraId="0000012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400-08/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2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2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401 Knjigovodstveno - računovodstveno poslovanje</w:t>
      </w:r>
    </w:p>
    <w:p w14:paraId="0000012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401-01/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2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Knjigovodstvene evidencije</w:t>
      </w:r>
    </w:p>
    <w:p w14:paraId="0000012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Računi</w:t>
      </w:r>
    </w:p>
    <w:p w14:paraId="0000012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401-04/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Kontni plan</w:t>
      </w:r>
    </w:p>
    <w:p w14:paraId="0000012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401-05/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2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2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402 Financiranje</w:t>
      </w:r>
    </w:p>
    <w:p w14:paraId="0000012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2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Financiranje djelatnosti</w:t>
      </w:r>
    </w:p>
    <w:p w14:paraId="0000012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Refundacije</w:t>
      </w:r>
    </w:p>
    <w:p w14:paraId="0000013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Sufinanciranje</w:t>
      </w:r>
    </w:p>
    <w:p w14:paraId="0000013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Financije iz proračuna</w:t>
      </w:r>
    </w:p>
    <w:p w14:paraId="0000013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Fondovi</w:t>
      </w:r>
    </w:p>
    <w:p w14:paraId="0000013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402-07/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3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403 Kreditiranje</w:t>
      </w:r>
    </w:p>
    <w:p w14:paraId="0000013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3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403-02/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Jamstva</w:t>
      </w:r>
    </w:p>
    <w:p w14:paraId="0000013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403-03/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Potraživanja</w:t>
      </w:r>
    </w:p>
    <w:p w14:paraId="00000139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404 Investicije</w:t>
      </w:r>
    </w:p>
    <w:p w14:paraId="0000013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Investicijsko održavanje</w:t>
      </w:r>
    </w:p>
    <w:p w14:paraId="0000013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406 Upravljanje imovinom i nabavljanje imovine</w:t>
      </w:r>
    </w:p>
    <w:p w14:paraId="0000013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3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Osnovna sredstva</w:t>
      </w:r>
    </w:p>
    <w:p w14:paraId="0000014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Inventar</w:t>
      </w:r>
    </w:p>
    <w:p w14:paraId="0000014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Obvezni odnosi</w:t>
      </w:r>
    </w:p>
    <w:p w14:paraId="0000014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Inventure</w:t>
      </w:r>
    </w:p>
    <w:p w14:paraId="0000014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406-06/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Javna nabava</w:t>
      </w:r>
    </w:p>
    <w:p w14:paraId="0000014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6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42 Javni rashodi</w:t>
      </w:r>
    </w:p>
    <w:p w14:paraId="00000147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4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420 Regresi, premije i kompenzacije</w:t>
      </w:r>
    </w:p>
    <w:p w14:paraId="0000014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Regresi</w:t>
      </w:r>
    </w:p>
    <w:p w14:paraId="0000014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Kompenzacije</w:t>
      </w:r>
    </w:p>
    <w:p w14:paraId="0000014B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C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 Kontrola financijskog poslovanja</w:t>
      </w:r>
    </w:p>
    <w:p w14:paraId="0000014D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4E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470 Financijski nadzor</w:t>
      </w:r>
    </w:p>
    <w:p w14:paraId="0000014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Financijska revizija</w:t>
      </w:r>
    </w:p>
    <w:p w14:paraId="0000015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1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2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ZDRAVSTVO, SOCIJALNA ZAŠTITA, BRANITELJI, DEMOGRAFIJA I OBITELJ</w:t>
      </w:r>
    </w:p>
    <w:p w14:paraId="00000153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54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 Zdravstvena zaštita i zdravstveno osiguranje</w:t>
      </w:r>
    </w:p>
    <w:p w14:paraId="00000155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56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500 Zdravstvena zaštita</w:t>
      </w:r>
    </w:p>
    <w:p w14:paraId="0000015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5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Zdravstvene evidencije</w:t>
      </w:r>
    </w:p>
    <w:p w14:paraId="0000015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5A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502 Prava iz zdravstvenog osiguranja</w:t>
      </w:r>
    </w:p>
    <w:p w14:paraId="0000015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502-01/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5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502-02/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Nesreća na poslu</w:t>
      </w:r>
    </w:p>
    <w:p w14:paraId="0000015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502-03/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Naknada plaće za vrijeme rodiljnog dopusta i produženje</w:t>
      </w:r>
    </w:p>
    <w:p w14:paraId="0000015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502-04/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3F17DA98" w14:textId="77777777" w:rsidR="000B1A9B" w:rsidRDefault="000B1A9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0" w14:textId="337C355C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54 Sanitarni i zdravstveni nadzor</w:t>
      </w:r>
    </w:p>
    <w:p w14:paraId="00000161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2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540 Sanitarna inspekcija</w:t>
      </w:r>
    </w:p>
    <w:p w14:paraId="0000016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64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541 Zdravstvena inspekcija</w:t>
      </w:r>
    </w:p>
    <w:p w14:paraId="0000016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6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8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55 Socijalna skrb</w:t>
      </w:r>
    </w:p>
    <w:p w14:paraId="00000169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6A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550 Socijalna skrb (općenito)</w:t>
      </w:r>
    </w:p>
    <w:p w14:paraId="0000016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6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D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E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 OBRAZOVANJE, ZNANOST, KULTURA, SPORT I RAZVOJ DIGITALNOG DRUŠTVA</w:t>
      </w:r>
    </w:p>
    <w:p w14:paraId="0000016F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70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60 Obrazovanje</w:t>
      </w:r>
    </w:p>
    <w:p w14:paraId="0000017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601 Predškolski odgoj</w:t>
      </w:r>
    </w:p>
    <w:p w14:paraId="0000017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7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Ustanove predškolskog odgoja</w:t>
      </w:r>
    </w:p>
    <w:p w14:paraId="0000017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Opći akti</w:t>
      </w:r>
    </w:p>
    <w:p w14:paraId="0000017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Odgojiteljska vijeća</w:t>
      </w:r>
    </w:p>
    <w:p w14:paraId="0000017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Upravno vijeće</w:t>
      </w:r>
    </w:p>
    <w:p w14:paraId="0000017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601-06/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7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9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61 Kultura</w:t>
      </w:r>
    </w:p>
    <w:p w14:paraId="0000017A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610 Manifestacije i komemoracija</w:t>
      </w:r>
    </w:p>
    <w:p w14:paraId="0000017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7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611 Kulturno i umjetničko stvaralaštvo</w:t>
      </w:r>
    </w:p>
    <w:p w14:paraId="0000017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7F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9DE096" w14:textId="77777777" w:rsidR="000B1A9B" w:rsidRDefault="000B1A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1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64 Znanost</w:t>
      </w:r>
    </w:p>
    <w:p w14:paraId="00000182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83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640 Znanstveno-istraživački stručnjaci</w:t>
      </w:r>
    </w:p>
    <w:p w14:paraId="0000018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8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6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641 Znanstvena istraživanja</w:t>
      </w:r>
    </w:p>
    <w:p w14:paraId="00000187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8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9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643 Znanstveno usavršavanje</w:t>
      </w:r>
    </w:p>
    <w:p w14:paraId="0000018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643-01/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8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643-02/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Poslijediplomski studij</w:t>
      </w:r>
    </w:p>
    <w:p w14:paraId="0000018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643-03/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Doktorat znanosti</w:t>
      </w:r>
    </w:p>
    <w:p w14:paraId="0000018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643-04/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8E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F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65 Informatika i digitalno društvo</w:t>
      </w:r>
    </w:p>
    <w:p w14:paraId="00000190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650 Informatika</w:t>
      </w:r>
    </w:p>
    <w:p w14:paraId="0000019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93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Informatička oprema</w:t>
      </w:r>
    </w:p>
    <w:p w14:paraId="0000019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95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96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 PRAVOSUĐE</w:t>
      </w:r>
    </w:p>
    <w:p w14:paraId="00000197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98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74 Ostalo iz pravosudnog sustava</w:t>
      </w:r>
    </w:p>
    <w:p w14:paraId="00000199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740 Pravosudni sustav (općenito)</w:t>
      </w:r>
    </w:p>
    <w:p w14:paraId="0000019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Kazneno pravo</w:t>
      </w:r>
    </w:p>
    <w:p w14:paraId="0000019C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740-02/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Ovršni postupak</w:t>
      </w:r>
    </w:p>
    <w:p w14:paraId="0000019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740-03/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Uknjižba nekretnina</w:t>
      </w:r>
    </w:p>
    <w:p w14:paraId="0000019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740-04/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Upis u sudski registar</w:t>
      </w:r>
    </w:p>
    <w:p w14:paraId="0000019F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1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2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3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9 VANJSKI IEUROPSKI POSLOVI, REGIONALNI RAZVOJ, GEODETSKI I KATASTARSKI POSLOVI, FONDOVI EUROPSKE UNIJE I OSTALI POSLOVI</w:t>
      </w:r>
    </w:p>
    <w:p w14:paraId="000001A4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1A5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91 Vanjski poslovi</w:t>
      </w:r>
    </w:p>
    <w:p w14:paraId="000001A6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A7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911 Jačanje međunarodne sigurnosti i suradnje</w:t>
      </w:r>
    </w:p>
    <w:p w14:paraId="000001A8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A9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A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93 Geodetsko-katastarski poslovi</w:t>
      </w:r>
    </w:p>
    <w:p w14:paraId="000001AB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AC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930 Opći poslovi</w:t>
      </w:r>
    </w:p>
    <w:p w14:paraId="000001A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930-01/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AE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F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94 Imovinsko pravni odnosi</w:t>
      </w:r>
    </w:p>
    <w:p w14:paraId="000001B0" w14:textId="77777777" w:rsidR="0087355D" w:rsidRDefault="00873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B1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940 Imovina u državnom vlasništvu i vlasništvu jedinica lokalne i područne (regionalne) samouprave</w:t>
      </w:r>
    </w:p>
    <w:p w14:paraId="000001B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940-01/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B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4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944 Građevinsko zemljište</w:t>
      </w:r>
    </w:p>
    <w:p w14:paraId="000001B5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B6" w14:textId="77777777" w:rsidR="0087355D" w:rsidRDefault="008735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1B7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8" w14:textId="77777777" w:rsidR="0087355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95 Statistika</w:t>
      </w:r>
    </w:p>
    <w:p w14:paraId="000001B9" w14:textId="77777777" w:rsidR="0087355D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951 Opći statistički predmeti</w:t>
      </w:r>
    </w:p>
    <w:p w14:paraId="000001BA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951-01/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BB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951-02/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Pojedinačni predmeti</w:t>
      </w:r>
    </w:p>
    <w:p w14:paraId="000001BC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D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954 Poslovne statistike</w:t>
      </w:r>
    </w:p>
    <w:p w14:paraId="000001BE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954-01/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Općenito</w:t>
      </w:r>
    </w:p>
    <w:p w14:paraId="000001BF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954-02/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Statistika rada</w:t>
      </w:r>
    </w:p>
    <w:p w14:paraId="000001C0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954-03/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Statistika obrazovanja i znanstvenog rada</w:t>
      </w:r>
    </w:p>
    <w:p w14:paraId="000001C1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954-04/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Statistika financiranja i investicija</w:t>
      </w:r>
    </w:p>
    <w:p w14:paraId="000001C2" w14:textId="77777777" w:rsidR="0087355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954-05/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C3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4" w14:textId="77777777" w:rsidR="0087355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957 Statistički podaci</w:t>
      </w:r>
    </w:p>
    <w:p w14:paraId="000001C5" w14:textId="77777777" w:rsidR="0087355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957-01/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Korisnički zahtjevi</w:t>
      </w:r>
    </w:p>
    <w:p w14:paraId="000001C6" w14:textId="77777777" w:rsidR="0087355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957-02/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Zaštita podataka (opći akti, procedure, izjave, odluke o zaštiti osobnih 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podataka, privole)</w:t>
      </w:r>
    </w:p>
    <w:p w14:paraId="000001C7" w14:textId="77777777" w:rsidR="0087355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957-03/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Ostalo</w:t>
      </w:r>
    </w:p>
    <w:p w14:paraId="000001C8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9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A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B" w14:textId="77777777" w:rsidR="0087355D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000001CC" w14:textId="77777777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Dječjem vrtiću Mali medo dodijeljena je brojčana oznaka stvaratelja i primatelja akata 2137-25-1. </w:t>
      </w:r>
    </w:p>
    <w:p w14:paraId="000001CD" w14:textId="77777777" w:rsidR="0087355D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000001CE" w14:textId="3ECBCAE2" w:rsidR="0087355D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klasifikacijskih oznaka i brojčanih oznaka stvaratelja i primatelja akata Dječjeg vrtića Mali medo</w:t>
      </w:r>
      <w:r w:rsidR="00B53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2D9" w:rsidRPr="00CB22D9">
        <w:rPr>
          <w:rFonts w:ascii="Times New Roman" w:eastAsia="Times New Roman" w:hAnsi="Times New Roman" w:cs="Times New Roman"/>
          <w:sz w:val="24"/>
          <w:szCs w:val="24"/>
        </w:rPr>
        <w:t>stupa na snagu dan nakon objave na oglasnoj ploči Dječjeg vrtića.</w:t>
      </w:r>
      <w:r w:rsidR="00CB22D9" w:rsidRPr="00CB22D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D0" w14:textId="77777777" w:rsidR="0087355D" w:rsidRDefault="0087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7272B" w14:textId="77777777" w:rsidR="00CB22D9" w:rsidRPr="000B1A9B" w:rsidRDefault="00CB22D9" w:rsidP="00CB22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F7E4E" w14:textId="77777777" w:rsidR="00CB22D9" w:rsidRPr="000B1A9B" w:rsidRDefault="00CB22D9" w:rsidP="00CB22D9">
      <w:pPr>
        <w:rPr>
          <w:rFonts w:ascii="Times New Roman" w:hAnsi="Times New Roman" w:cs="Times New Roman"/>
          <w:sz w:val="24"/>
          <w:szCs w:val="24"/>
        </w:rPr>
      </w:pPr>
    </w:p>
    <w:p w14:paraId="5D28E171" w14:textId="77777777" w:rsidR="000B1A9B" w:rsidRDefault="000B1A9B" w:rsidP="000B1A9B">
      <w:r>
        <w:rPr>
          <w:rFonts w:ascii="Times New Roman" w:eastAsia="Times New Roman" w:hAnsi="Times New Roman" w:cs="Times New Roman"/>
          <w:sz w:val="24"/>
          <w:szCs w:val="24"/>
        </w:rPr>
        <w:t>KLASA: 035-01/24-01/01</w:t>
      </w:r>
    </w:p>
    <w:p w14:paraId="045DA3DD" w14:textId="77777777" w:rsidR="000B1A9B" w:rsidRDefault="000B1A9B" w:rsidP="000B1A9B">
      <w:r>
        <w:rPr>
          <w:rFonts w:ascii="Times New Roman" w:eastAsia="Times New Roman" w:hAnsi="Times New Roman" w:cs="Times New Roman"/>
          <w:sz w:val="24"/>
          <w:szCs w:val="24"/>
        </w:rPr>
        <w:t>URBROJ: 2137-25-1-24-1</w:t>
      </w:r>
    </w:p>
    <w:p w14:paraId="176419C6" w14:textId="77777777" w:rsidR="000B1A9B" w:rsidRDefault="000B1A9B" w:rsidP="000B1A9B">
      <w:pPr>
        <w:rPr>
          <w:rFonts w:ascii="Times New Roman" w:eastAsia="Times New Roman" w:hAnsi="Times New Roman" w:cs="Times New Roman"/>
          <w:sz w:val="24"/>
          <w:szCs w:val="24"/>
        </w:rPr>
      </w:pPr>
      <w:r w:rsidRPr="000B1A9B">
        <w:rPr>
          <w:rFonts w:ascii="Times New Roman" w:eastAsia="Times New Roman" w:hAnsi="Times New Roman" w:cs="Times New Roman"/>
          <w:sz w:val="24"/>
          <w:szCs w:val="24"/>
        </w:rPr>
        <w:t>Gornja Rijeka, 11. siječnja 2024.</w:t>
      </w:r>
    </w:p>
    <w:p w14:paraId="4B2A9096" w14:textId="77777777" w:rsidR="000B1A9B" w:rsidRPr="000B1A9B" w:rsidRDefault="000B1A9B" w:rsidP="000B1A9B"/>
    <w:p w14:paraId="00D30169" w14:textId="77777777" w:rsidR="00CB22D9" w:rsidRPr="000B1A9B" w:rsidRDefault="00CB22D9" w:rsidP="00CB22D9">
      <w:pPr>
        <w:rPr>
          <w:rFonts w:ascii="Times New Roman" w:hAnsi="Times New Roman" w:cs="Times New Roman"/>
          <w:sz w:val="24"/>
          <w:szCs w:val="24"/>
        </w:rPr>
      </w:pP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</w:r>
      <w:r w:rsidRPr="000B1A9B">
        <w:rPr>
          <w:rFonts w:ascii="Times New Roman" w:hAnsi="Times New Roman" w:cs="Times New Roman"/>
          <w:sz w:val="24"/>
          <w:szCs w:val="24"/>
        </w:rPr>
        <w:tab/>
        <w:t>Devid Kos, dipl. psiholog</w:t>
      </w:r>
    </w:p>
    <w:p w14:paraId="3FA91316" w14:textId="39E9C56E" w:rsidR="00CB22D9" w:rsidRDefault="00CB22D9" w:rsidP="00CB22D9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0B1A9B">
        <w:rPr>
          <w:rFonts w:ascii="Times New Roman" w:hAnsi="Times New Roman" w:cs="Times New Roman"/>
          <w:sz w:val="24"/>
          <w:szCs w:val="24"/>
        </w:rPr>
        <w:t>v.d. ravnatelja</w:t>
      </w:r>
    </w:p>
    <w:p w14:paraId="28B1B3D0" w14:textId="77777777" w:rsidR="000B1A9B" w:rsidRDefault="000B1A9B" w:rsidP="000B1A9B">
      <w:pPr>
        <w:rPr>
          <w:rFonts w:ascii="Times New Roman" w:hAnsi="Times New Roman" w:cs="Times New Roman"/>
          <w:sz w:val="24"/>
          <w:szCs w:val="24"/>
        </w:rPr>
      </w:pPr>
    </w:p>
    <w:p w14:paraId="14CEFD47" w14:textId="77777777" w:rsidR="000B1A9B" w:rsidRDefault="000B1A9B" w:rsidP="000B1A9B">
      <w:pPr>
        <w:rPr>
          <w:rFonts w:ascii="Times New Roman" w:hAnsi="Times New Roman" w:cs="Times New Roman"/>
          <w:sz w:val="24"/>
          <w:szCs w:val="24"/>
        </w:rPr>
      </w:pPr>
    </w:p>
    <w:p w14:paraId="35070FD4" w14:textId="77777777" w:rsidR="000B1A9B" w:rsidRDefault="000B1A9B" w:rsidP="000B1A9B">
      <w:pPr>
        <w:rPr>
          <w:rFonts w:ascii="Times New Roman" w:hAnsi="Times New Roman" w:cs="Times New Roman"/>
          <w:sz w:val="24"/>
          <w:szCs w:val="24"/>
        </w:rPr>
      </w:pPr>
    </w:p>
    <w:p w14:paraId="4F3F67F2" w14:textId="28277513" w:rsidR="000B1A9B" w:rsidRPr="000B1A9B" w:rsidRDefault="000B1A9B" w:rsidP="000B1A9B">
      <w:pPr>
        <w:rPr>
          <w:rFonts w:ascii="Times New Roman" w:hAnsi="Times New Roman" w:cs="Times New Roman"/>
          <w:sz w:val="24"/>
          <w:szCs w:val="24"/>
        </w:rPr>
      </w:pPr>
      <w:r w:rsidRPr="000B1A9B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Plan</w:t>
      </w:r>
      <w:r w:rsidRPr="000B1A9B">
        <w:rPr>
          <w:rFonts w:ascii="Times New Roman" w:hAnsi="Times New Roman" w:cs="Times New Roman"/>
          <w:sz w:val="24"/>
          <w:szCs w:val="24"/>
        </w:rPr>
        <w:t xml:space="preserve"> objavljen je na oglasnoj ploči Dječjeg vrtića Mali medo 11. siječnja 2024.</w:t>
      </w:r>
    </w:p>
    <w:p w14:paraId="506BB65A" w14:textId="77777777" w:rsidR="000B1A9B" w:rsidRPr="000B1A9B" w:rsidRDefault="000B1A9B" w:rsidP="000B1A9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B1A9B" w:rsidRPr="000B1A9B" w:rsidSect="00EF7891">
      <w:pgSz w:w="12240" w:h="15840"/>
      <w:pgMar w:top="1440" w:right="1325" w:bottom="1440" w:left="127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5D"/>
    <w:rsid w:val="000B1A9B"/>
    <w:rsid w:val="002406AF"/>
    <w:rsid w:val="004605EB"/>
    <w:rsid w:val="00473D14"/>
    <w:rsid w:val="0087355D"/>
    <w:rsid w:val="00A93B2D"/>
    <w:rsid w:val="00AC7267"/>
    <w:rsid w:val="00B5380D"/>
    <w:rsid w:val="00CB22D9"/>
    <w:rsid w:val="00E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CEF"/>
  <w15:docId w15:val="{3394855E-C985-420E-B6D4-30B7D6F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spacing w:before="240" w:after="0"/>
      <w:outlineLvl w:val="0"/>
    </w:pPr>
    <w:rPr>
      <w:color w:val="2F5496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40" w:after="0"/>
      <w:outlineLvl w:val="1"/>
    </w:pPr>
    <w:rPr>
      <w:color w:val="2F5496"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spacing w:before="40" w:after="0"/>
      <w:outlineLvl w:val="2"/>
    </w:pPr>
    <w:rPr>
      <w:color w:val="1F3763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spacing w:before="40" w:after="0"/>
      <w:outlineLvl w:val="3"/>
    </w:pPr>
    <w:rPr>
      <w:i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spacing w:before="40" w:after="0"/>
      <w:outlineLvl w:val="4"/>
    </w:pPr>
    <w:rPr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spacing w:before="40" w:after="0"/>
      <w:outlineLvl w:val="5"/>
    </w:pPr>
    <w:rPr>
      <w:color w:val="1F376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after="0"/>
    </w:pPr>
    <w:rPr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color w:val="5A5A5A"/>
    </w:rPr>
  </w:style>
  <w:style w:type="character" w:styleId="Referencakomentara">
    <w:name w:val="annotation reference"/>
    <w:basedOn w:val="Zadanifontodlomka"/>
    <w:uiPriority w:val="99"/>
    <w:semiHidden/>
    <w:unhideWhenUsed/>
    <w:rsid w:val="00B538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38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38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38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3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Qo5KnQw9UkmVShaF/UghLE2iw==">CgMxLjA4AHIhMWZ3TV9jZU9FZ0x4U0QyQnRSWXpPa2lUMFRUWDNDbktI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2024-01-17T08:14:00Z</dcterms:created>
  <dcterms:modified xsi:type="dcterms:W3CDTF">2024-01-17T08:14:00Z</dcterms:modified>
</cp:coreProperties>
</file>