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6B92" w14:textId="77777777" w:rsidR="009D7C0B" w:rsidRDefault="00000000">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KOPRIVNIČKO-KRIŽEVAČKA ŽUPANIJA</w:t>
      </w:r>
    </w:p>
    <w:p w14:paraId="50F13B6C" w14:textId="77777777" w:rsidR="009D7C0B" w:rsidRDefault="00000000">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DJEČJI VRTIĆ MALI MEDO GORNJA RIJEKA</w:t>
      </w:r>
    </w:p>
    <w:p w14:paraId="6A4C2B38" w14:textId="77777777" w:rsidR="009D7C0B" w:rsidRDefault="00000000">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ULICA JABLANOVA 3</w:t>
      </w:r>
    </w:p>
    <w:p w14:paraId="20538ECD" w14:textId="77777777" w:rsidR="009D7C0B" w:rsidRDefault="00000000">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48268 GORNJA RIJEKA</w:t>
      </w:r>
    </w:p>
    <w:p w14:paraId="7556E298" w14:textId="77777777" w:rsidR="009D7C0B" w:rsidRDefault="00000000">
      <w:pPr>
        <w:spacing w:line="300" w:lineRule="auto"/>
        <w:jc w:val="both"/>
      </w:pPr>
      <w:r>
        <w:rPr>
          <w:rFonts w:ascii="Times New Roman" w:eastAsia="Times New Roman" w:hAnsi="Times New Roman" w:cs="Times New Roman"/>
          <w:b/>
          <w:bCs/>
          <w:color w:val="000000" w:themeColor="text1"/>
          <w:sz w:val="24"/>
          <w:szCs w:val="24"/>
        </w:rPr>
        <w:t xml:space="preserve">E-mail: </w:t>
      </w:r>
      <w:hyperlink r:id="rId7">
        <w:r>
          <w:rPr>
            <w:rStyle w:val="Internetskapoveznica"/>
            <w:rFonts w:ascii="Times New Roman" w:eastAsia="Times New Roman" w:hAnsi="Times New Roman" w:cs="Times New Roman"/>
            <w:b/>
            <w:bCs/>
            <w:sz w:val="24"/>
            <w:szCs w:val="24"/>
          </w:rPr>
          <w:t>malimedo@gornja-rijeka.hr</w:t>
        </w:r>
      </w:hyperlink>
    </w:p>
    <w:p w14:paraId="321B15BE" w14:textId="77777777" w:rsidR="009D7C0B" w:rsidRDefault="00000000">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Tel.: 048/651-591</w:t>
      </w:r>
    </w:p>
    <w:p w14:paraId="49EFAB70" w14:textId="77777777" w:rsidR="009D7C0B" w:rsidRDefault="00000000">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OIB: 66537779533</w:t>
      </w:r>
    </w:p>
    <w:p w14:paraId="672A6659"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0A37501D"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5DAB6C7B"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02EB378F"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6A05A809"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29F047AF" w14:textId="77777777" w:rsidR="009D7C0B" w:rsidRDefault="00000000">
      <w:pPr>
        <w:spacing w:line="300" w:lineRule="auto"/>
        <w:jc w:val="center"/>
        <w:rPr>
          <w:rFonts w:ascii="Times New Roman" w:eastAsia="Times New Roman" w:hAnsi="Times New Roman" w:cs="Times New Roman"/>
          <w:color w:val="000000" w:themeColor="text1"/>
          <w:sz w:val="32"/>
          <w:szCs w:val="32"/>
        </w:rPr>
      </w:pPr>
      <w:r>
        <w:rPr>
          <w:rFonts w:ascii="Times New Roman" w:eastAsia="Times New Roman" w:hAnsi="Times New Roman" w:cs="Times New Roman"/>
          <w:b/>
          <w:bCs/>
          <w:color w:val="000000" w:themeColor="text1"/>
          <w:sz w:val="32"/>
          <w:szCs w:val="32"/>
        </w:rPr>
        <w:t xml:space="preserve"> GODIŠNJI PLAN I PROGRAM</w:t>
      </w:r>
    </w:p>
    <w:p w14:paraId="280169CB" w14:textId="77777777" w:rsidR="009D7C0B" w:rsidRDefault="00000000">
      <w:pPr>
        <w:spacing w:line="300" w:lineRule="auto"/>
        <w:jc w:val="center"/>
        <w:rPr>
          <w:rFonts w:ascii="Times New Roman" w:eastAsia="Times New Roman" w:hAnsi="Times New Roman" w:cs="Times New Roman"/>
          <w:color w:val="000000" w:themeColor="text1"/>
          <w:sz w:val="32"/>
          <w:szCs w:val="32"/>
        </w:rPr>
      </w:pPr>
      <w:r>
        <w:rPr>
          <w:rFonts w:ascii="Times New Roman" w:eastAsia="Times New Roman" w:hAnsi="Times New Roman" w:cs="Times New Roman"/>
          <w:b/>
          <w:bCs/>
          <w:color w:val="000000" w:themeColor="text1"/>
          <w:sz w:val="32"/>
          <w:szCs w:val="32"/>
        </w:rPr>
        <w:t>DJEČJEG VRTIĆA MALI MEDO GORNJA RIJEKA</w:t>
      </w:r>
    </w:p>
    <w:p w14:paraId="5E2272FF" w14:textId="77777777" w:rsidR="009D7C0B" w:rsidRDefault="00000000">
      <w:pPr>
        <w:spacing w:line="300" w:lineRule="auto"/>
        <w:jc w:val="center"/>
        <w:rPr>
          <w:rFonts w:ascii="Times New Roman" w:eastAsia="Times New Roman" w:hAnsi="Times New Roman" w:cs="Times New Roman"/>
          <w:color w:val="000000" w:themeColor="text1"/>
          <w:sz w:val="32"/>
          <w:szCs w:val="32"/>
        </w:rPr>
      </w:pPr>
      <w:r>
        <w:rPr>
          <w:rFonts w:ascii="Times New Roman" w:eastAsia="Times New Roman" w:hAnsi="Times New Roman" w:cs="Times New Roman"/>
          <w:b/>
          <w:bCs/>
          <w:color w:val="000000" w:themeColor="text1"/>
          <w:sz w:val="32"/>
          <w:szCs w:val="32"/>
        </w:rPr>
        <w:t>ZA PEDAGOŠKU GODINU 2022./2023.</w:t>
      </w:r>
    </w:p>
    <w:p w14:paraId="5A39BBE3" w14:textId="77777777" w:rsidR="009D7C0B" w:rsidRDefault="009D7C0B">
      <w:pPr>
        <w:spacing w:line="300" w:lineRule="auto"/>
        <w:jc w:val="center"/>
        <w:rPr>
          <w:rFonts w:ascii="Times New Roman" w:eastAsia="Times New Roman" w:hAnsi="Times New Roman" w:cs="Times New Roman"/>
          <w:color w:val="000000" w:themeColor="text1"/>
          <w:sz w:val="40"/>
          <w:szCs w:val="40"/>
        </w:rPr>
      </w:pPr>
    </w:p>
    <w:p w14:paraId="41C8F396" w14:textId="77777777" w:rsidR="009D7C0B" w:rsidRDefault="009D7C0B">
      <w:pPr>
        <w:spacing w:line="300" w:lineRule="auto"/>
        <w:jc w:val="both"/>
        <w:rPr>
          <w:rFonts w:ascii="Times New Roman" w:eastAsia="Times New Roman" w:hAnsi="Times New Roman" w:cs="Times New Roman"/>
          <w:color w:val="000000" w:themeColor="text1"/>
          <w:sz w:val="40"/>
          <w:szCs w:val="40"/>
        </w:rPr>
      </w:pPr>
    </w:p>
    <w:p w14:paraId="72A3D3EC" w14:textId="77777777" w:rsidR="009D7C0B" w:rsidRDefault="009D7C0B">
      <w:pPr>
        <w:spacing w:line="300" w:lineRule="auto"/>
        <w:jc w:val="both"/>
        <w:rPr>
          <w:rFonts w:ascii="Times New Roman" w:eastAsia="Times New Roman" w:hAnsi="Times New Roman" w:cs="Times New Roman"/>
          <w:color w:val="000000" w:themeColor="text1"/>
          <w:sz w:val="40"/>
          <w:szCs w:val="40"/>
        </w:rPr>
      </w:pPr>
    </w:p>
    <w:p w14:paraId="769E1A35" w14:textId="77777777" w:rsidR="009D7C0B" w:rsidRDefault="00000000">
      <w:pPr>
        <w:spacing w:line="30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Autor programa: </w:t>
      </w:r>
    </w:p>
    <w:p w14:paraId="637006C0" w14:textId="77777777" w:rsidR="009D7C0B" w:rsidRDefault="00000000">
      <w:pPr>
        <w:spacing w:line="30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Janja Ivančan</w:t>
      </w:r>
    </w:p>
    <w:p w14:paraId="0D0B940D"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0E27B00A"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60061E4C"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44EAFD9C"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4B94D5A5"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6620EE0B" w14:textId="77777777" w:rsidR="009D7C0B" w:rsidRDefault="00000000">
      <w:pPr>
        <w:spacing w:line="300" w:lineRule="auto"/>
        <w:jc w:val="center"/>
      </w:pPr>
      <w:r>
        <w:rPr>
          <w:rFonts w:ascii="Times New Roman" w:eastAsia="Times New Roman" w:hAnsi="Times New Roman" w:cs="Times New Roman"/>
          <w:b/>
          <w:bCs/>
          <w:color w:val="000000" w:themeColor="text1"/>
          <w:sz w:val="24"/>
          <w:szCs w:val="24"/>
        </w:rPr>
        <w:t>Gornja Rijeka, rujan 2022.</w:t>
      </w:r>
      <w:r>
        <w:br w:type="page"/>
      </w:r>
    </w:p>
    <w:p w14:paraId="7B243122" w14:textId="77777777" w:rsidR="009D7C0B" w:rsidRDefault="00000000">
      <w:r>
        <w:lastRenderedPageBreak/>
        <w:t>SADRŽAJ:</w:t>
      </w:r>
    </w:p>
    <w:p w14:paraId="3DEEC669" w14:textId="77777777" w:rsidR="009D7C0B" w:rsidRDefault="009D7C0B">
      <w:pPr>
        <w:sectPr w:rsidR="009D7C0B">
          <w:headerReference w:type="default" r:id="rId8"/>
          <w:footerReference w:type="default" r:id="rId9"/>
          <w:pgSz w:w="11906" w:h="16838"/>
          <w:pgMar w:top="1440" w:right="1440" w:bottom="1440" w:left="1440" w:header="720" w:footer="720" w:gutter="0"/>
          <w:cols w:space="720"/>
          <w:formProt w:val="0"/>
          <w:docGrid w:linePitch="360" w:charSpace="4096"/>
        </w:sectPr>
      </w:pPr>
    </w:p>
    <w:p w14:paraId="3656B9AB" w14:textId="77777777" w:rsidR="009D7C0B" w:rsidRDefault="009D7C0B"/>
    <w:sdt>
      <w:sdtPr>
        <w:id w:val="195911571"/>
        <w:docPartObj>
          <w:docPartGallery w:val="Table of Contents"/>
          <w:docPartUnique/>
        </w:docPartObj>
      </w:sdtPr>
      <w:sdtContent>
        <w:p w14:paraId="163B99C0" w14:textId="77777777" w:rsidR="009D7C0B" w:rsidRDefault="00000000">
          <w:pPr>
            <w:pStyle w:val="Sadraj1"/>
            <w:tabs>
              <w:tab w:val="right" w:leader="dot" w:pos="9015"/>
            </w:tabs>
          </w:pPr>
          <w:r>
            <w:fldChar w:fldCharType="begin"/>
          </w:r>
          <w:r>
            <w:rPr>
              <w:rStyle w:val="IndexLink"/>
              <w:webHidden/>
            </w:rPr>
            <w:instrText>TOC \z \o "1-9" \u \h</w:instrText>
          </w:r>
          <w:r>
            <w:rPr>
              <w:rStyle w:val="IndexLink"/>
            </w:rPr>
            <w:fldChar w:fldCharType="separate"/>
          </w:r>
          <w:hyperlink w:anchor="_Toc1454945125">
            <w:r>
              <w:rPr>
                <w:webHidden/>
              </w:rPr>
              <w:fldChar w:fldCharType="begin"/>
            </w:r>
            <w:r>
              <w:rPr>
                <w:webHidden/>
              </w:rPr>
              <w:instrText>PAGEREF _Toc1454945125 \h</w:instrText>
            </w:r>
            <w:r>
              <w:rPr>
                <w:webHidden/>
              </w:rPr>
            </w:r>
            <w:r>
              <w:rPr>
                <w:webHidden/>
              </w:rPr>
              <w:fldChar w:fldCharType="separate"/>
            </w:r>
            <w:r>
              <w:rPr>
                <w:rStyle w:val="IndexLink"/>
                <w:webHidden/>
              </w:rPr>
              <w:t>UVOD</w:t>
            </w:r>
            <w:r>
              <w:rPr>
                <w:rStyle w:val="IndexLink"/>
                <w:webHidden/>
              </w:rPr>
              <w:tab/>
              <w:t>3</w:t>
            </w:r>
            <w:r>
              <w:rPr>
                <w:webHidden/>
              </w:rPr>
              <w:fldChar w:fldCharType="end"/>
            </w:r>
          </w:hyperlink>
        </w:p>
        <w:p w14:paraId="73067C0D" w14:textId="77777777" w:rsidR="009D7C0B" w:rsidRDefault="00000000">
          <w:pPr>
            <w:pStyle w:val="Sadraj1"/>
            <w:tabs>
              <w:tab w:val="right" w:leader="dot" w:pos="9015"/>
            </w:tabs>
          </w:pPr>
          <w:hyperlink w:anchor="_Toc150330473">
            <w:r>
              <w:rPr>
                <w:webHidden/>
              </w:rPr>
              <w:fldChar w:fldCharType="begin"/>
            </w:r>
            <w:r>
              <w:rPr>
                <w:webHidden/>
              </w:rPr>
              <w:instrText>PAGEREF _Toc150330473 \h</w:instrText>
            </w:r>
            <w:r>
              <w:rPr>
                <w:webHidden/>
              </w:rPr>
            </w:r>
            <w:r>
              <w:rPr>
                <w:webHidden/>
              </w:rPr>
              <w:fldChar w:fldCharType="separate"/>
            </w:r>
            <w:r>
              <w:rPr>
                <w:rStyle w:val="IndexLink"/>
                <w:webHidden/>
              </w:rPr>
              <w:t>USTROJSTVO PROGRAMA</w:t>
            </w:r>
            <w:r>
              <w:rPr>
                <w:rStyle w:val="IndexLink"/>
                <w:webHidden/>
              </w:rPr>
              <w:tab/>
              <w:t>6</w:t>
            </w:r>
            <w:r>
              <w:rPr>
                <w:webHidden/>
              </w:rPr>
              <w:fldChar w:fldCharType="end"/>
            </w:r>
          </w:hyperlink>
        </w:p>
        <w:p w14:paraId="396B0689" w14:textId="77777777" w:rsidR="009D7C0B" w:rsidRDefault="00000000">
          <w:pPr>
            <w:pStyle w:val="Sadraj2"/>
            <w:tabs>
              <w:tab w:val="right" w:leader="dot" w:pos="9015"/>
            </w:tabs>
          </w:pPr>
          <w:hyperlink w:anchor="_Toc778301783">
            <w:r>
              <w:rPr>
                <w:webHidden/>
              </w:rPr>
              <w:fldChar w:fldCharType="begin"/>
            </w:r>
            <w:r>
              <w:rPr>
                <w:webHidden/>
              </w:rPr>
              <w:instrText>PAGEREF _Toc778301783 \h</w:instrText>
            </w:r>
            <w:r>
              <w:rPr>
                <w:webHidden/>
              </w:rPr>
            </w:r>
            <w:r>
              <w:rPr>
                <w:webHidden/>
              </w:rPr>
              <w:fldChar w:fldCharType="separate"/>
            </w:r>
            <w:r>
              <w:rPr>
                <w:rStyle w:val="IndexLink"/>
                <w:webHidden/>
              </w:rPr>
              <w:t>Odgojno obrazovne skupine</w:t>
            </w:r>
            <w:r>
              <w:rPr>
                <w:rStyle w:val="IndexLink"/>
                <w:webHidden/>
              </w:rPr>
              <w:tab/>
              <w:t>7</w:t>
            </w:r>
            <w:r>
              <w:rPr>
                <w:webHidden/>
              </w:rPr>
              <w:fldChar w:fldCharType="end"/>
            </w:r>
          </w:hyperlink>
        </w:p>
        <w:p w14:paraId="371A1A93" w14:textId="77777777" w:rsidR="009D7C0B" w:rsidRDefault="00000000">
          <w:pPr>
            <w:pStyle w:val="Sadraj2"/>
            <w:tabs>
              <w:tab w:val="right" w:leader="dot" w:pos="9015"/>
            </w:tabs>
          </w:pPr>
          <w:hyperlink w:anchor="_Toc1082880553">
            <w:r>
              <w:rPr>
                <w:webHidden/>
              </w:rPr>
              <w:fldChar w:fldCharType="begin"/>
            </w:r>
            <w:r>
              <w:rPr>
                <w:webHidden/>
              </w:rPr>
              <w:instrText>PAGEREF _Toc1082880553 \h</w:instrText>
            </w:r>
            <w:r>
              <w:rPr>
                <w:webHidden/>
              </w:rPr>
            </w:r>
            <w:r>
              <w:rPr>
                <w:webHidden/>
              </w:rPr>
              <w:fldChar w:fldCharType="separate"/>
            </w:r>
            <w:r>
              <w:rPr>
                <w:rStyle w:val="IndexLink"/>
                <w:webHidden/>
              </w:rPr>
              <w:t>Radno vrijeme vrtića</w:t>
            </w:r>
            <w:r>
              <w:rPr>
                <w:rStyle w:val="IndexLink"/>
                <w:webHidden/>
              </w:rPr>
              <w:tab/>
              <w:t>7</w:t>
            </w:r>
            <w:r>
              <w:rPr>
                <w:webHidden/>
              </w:rPr>
              <w:fldChar w:fldCharType="end"/>
            </w:r>
          </w:hyperlink>
        </w:p>
        <w:p w14:paraId="1B5E2BA2" w14:textId="77777777" w:rsidR="009D7C0B" w:rsidRDefault="00000000">
          <w:pPr>
            <w:pStyle w:val="Sadraj3"/>
            <w:tabs>
              <w:tab w:val="right" w:leader="dot" w:pos="9015"/>
            </w:tabs>
          </w:pPr>
          <w:hyperlink w:anchor="_Toc85815636">
            <w:r>
              <w:rPr>
                <w:webHidden/>
              </w:rPr>
              <w:fldChar w:fldCharType="begin"/>
            </w:r>
            <w:r>
              <w:rPr>
                <w:webHidden/>
              </w:rPr>
              <w:instrText>PAGEREF _Toc85815636 \h</w:instrText>
            </w:r>
            <w:r>
              <w:rPr>
                <w:webHidden/>
              </w:rPr>
            </w:r>
            <w:r>
              <w:rPr>
                <w:webHidden/>
              </w:rPr>
              <w:fldChar w:fldCharType="separate"/>
            </w:r>
            <w:r>
              <w:rPr>
                <w:rStyle w:val="IndexLink"/>
                <w:webHidden/>
              </w:rPr>
              <w:t>Organizacija dnevnog ritma</w:t>
            </w:r>
            <w:r>
              <w:rPr>
                <w:rStyle w:val="IndexLink"/>
                <w:webHidden/>
              </w:rPr>
              <w:tab/>
              <w:t>8</w:t>
            </w:r>
            <w:r>
              <w:rPr>
                <w:webHidden/>
              </w:rPr>
              <w:fldChar w:fldCharType="end"/>
            </w:r>
          </w:hyperlink>
        </w:p>
        <w:p w14:paraId="69717E39" w14:textId="77777777" w:rsidR="009D7C0B" w:rsidRDefault="00000000">
          <w:pPr>
            <w:pStyle w:val="Sadraj2"/>
            <w:tabs>
              <w:tab w:val="right" w:leader="dot" w:pos="9015"/>
            </w:tabs>
          </w:pPr>
          <w:hyperlink w:anchor="_Toc1015086308">
            <w:r>
              <w:rPr>
                <w:webHidden/>
              </w:rPr>
              <w:fldChar w:fldCharType="begin"/>
            </w:r>
            <w:r>
              <w:rPr>
                <w:webHidden/>
              </w:rPr>
              <w:instrText>PAGEREF _Toc1015086308 \h</w:instrText>
            </w:r>
            <w:r>
              <w:rPr>
                <w:webHidden/>
              </w:rPr>
            </w:r>
            <w:r>
              <w:rPr>
                <w:webHidden/>
              </w:rPr>
              <w:fldChar w:fldCharType="separate"/>
            </w:r>
            <w:r>
              <w:rPr>
                <w:rStyle w:val="IndexLink"/>
                <w:webHidden/>
              </w:rPr>
              <w:t>Kadrovi</w:t>
            </w:r>
            <w:r>
              <w:rPr>
                <w:rStyle w:val="IndexLink"/>
                <w:webHidden/>
              </w:rPr>
              <w:tab/>
              <w:t>10</w:t>
            </w:r>
            <w:r>
              <w:rPr>
                <w:webHidden/>
              </w:rPr>
              <w:fldChar w:fldCharType="end"/>
            </w:r>
          </w:hyperlink>
        </w:p>
        <w:p w14:paraId="1AB044F1" w14:textId="77777777" w:rsidR="009D7C0B" w:rsidRDefault="00000000">
          <w:pPr>
            <w:pStyle w:val="Sadraj3"/>
            <w:tabs>
              <w:tab w:val="right" w:leader="dot" w:pos="9015"/>
            </w:tabs>
          </w:pPr>
          <w:hyperlink w:anchor="_Toc2015072560">
            <w:r>
              <w:rPr>
                <w:webHidden/>
              </w:rPr>
              <w:fldChar w:fldCharType="begin"/>
            </w:r>
            <w:r>
              <w:rPr>
                <w:webHidden/>
              </w:rPr>
              <w:instrText>PAGEREF _Toc2015072560 \h</w:instrText>
            </w:r>
            <w:r>
              <w:rPr>
                <w:webHidden/>
              </w:rPr>
            </w:r>
            <w:r>
              <w:rPr>
                <w:webHidden/>
              </w:rPr>
              <w:fldChar w:fldCharType="separate"/>
            </w:r>
            <w:r>
              <w:rPr>
                <w:rStyle w:val="IndexLink"/>
                <w:webHidden/>
              </w:rPr>
              <w:t>Uloga ravnatelja</w:t>
            </w:r>
            <w:r>
              <w:rPr>
                <w:rStyle w:val="IndexLink"/>
                <w:webHidden/>
              </w:rPr>
              <w:tab/>
              <w:t>10</w:t>
            </w:r>
            <w:r>
              <w:rPr>
                <w:webHidden/>
              </w:rPr>
              <w:fldChar w:fldCharType="end"/>
            </w:r>
          </w:hyperlink>
        </w:p>
        <w:p w14:paraId="76F4F4E5" w14:textId="77777777" w:rsidR="009D7C0B" w:rsidRDefault="00000000">
          <w:pPr>
            <w:pStyle w:val="Sadraj3"/>
            <w:tabs>
              <w:tab w:val="right" w:leader="dot" w:pos="9015"/>
            </w:tabs>
          </w:pPr>
          <w:hyperlink w:anchor="_Toc1845217746">
            <w:r>
              <w:rPr>
                <w:webHidden/>
              </w:rPr>
              <w:fldChar w:fldCharType="begin"/>
            </w:r>
            <w:r>
              <w:rPr>
                <w:webHidden/>
              </w:rPr>
              <w:instrText>PAGEREF _Toc1845217746 \h</w:instrText>
            </w:r>
            <w:r>
              <w:rPr>
                <w:webHidden/>
              </w:rPr>
            </w:r>
            <w:r>
              <w:rPr>
                <w:webHidden/>
              </w:rPr>
              <w:fldChar w:fldCharType="separate"/>
            </w:r>
            <w:r>
              <w:rPr>
                <w:rStyle w:val="IndexLink"/>
                <w:webHidden/>
              </w:rPr>
              <w:t>Uloga odgajatelja</w:t>
            </w:r>
            <w:r>
              <w:rPr>
                <w:rStyle w:val="IndexLink"/>
                <w:webHidden/>
              </w:rPr>
              <w:tab/>
              <w:t>11</w:t>
            </w:r>
            <w:r>
              <w:rPr>
                <w:webHidden/>
              </w:rPr>
              <w:fldChar w:fldCharType="end"/>
            </w:r>
          </w:hyperlink>
        </w:p>
        <w:p w14:paraId="7F272DC8" w14:textId="77777777" w:rsidR="009D7C0B" w:rsidRDefault="00000000">
          <w:pPr>
            <w:pStyle w:val="Sadraj1"/>
            <w:tabs>
              <w:tab w:val="right" w:leader="dot" w:pos="9015"/>
            </w:tabs>
          </w:pPr>
          <w:hyperlink w:anchor="_Toc2033053715">
            <w:r>
              <w:rPr>
                <w:webHidden/>
              </w:rPr>
              <w:fldChar w:fldCharType="begin"/>
            </w:r>
            <w:r>
              <w:rPr>
                <w:webHidden/>
              </w:rPr>
              <w:instrText>PAGEREF _Toc2033053715 \h</w:instrText>
            </w:r>
            <w:r>
              <w:rPr>
                <w:webHidden/>
              </w:rPr>
            </w:r>
            <w:r>
              <w:rPr>
                <w:webHidden/>
              </w:rPr>
              <w:fldChar w:fldCharType="separate"/>
            </w:r>
            <w:r>
              <w:rPr>
                <w:rStyle w:val="IndexLink"/>
                <w:webHidden/>
              </w:rPr>
              <w:t>MATERIJALNI UVJETI</w:t>
            </w:r>
            <w:r>
              <w:rPr>
                <w:rStyle w:val="IndexLink"/>
                <w:webHidden/>
              </w:rPr>
              <w:tab/>
              <w:t>13</w:t>
            </w:r>
            <w:r>
              <w:rPr>
                <w:webHidden/>
              </w:rPr>
              <w:fldChar w:fldCharType="end"/>
            </w:r>
          </w:hyperlink>
        </w:p>
        <w:p w14:paraId="26DA8B9C" w14:textId="77777777" w:rsidR="009D7C0B" w:rsidRDefault="00000000">
          <w:pPr>
            <w:pStyle w:val="Sadraj2"/>
            <w:tabs>
              <w:tab w:val="right" w:leader="dot" w:pos="9015"/>
            </w:tabs>
          </w:pPr>
          <w:hyperlink w:anchor="_Toc801426528">
            <w:r>
              <w:rPr>
                <w:webHidden/>
              </w:rPr>
              <w:fldChar w:fldCharType="begin"/>
            </w:r>
            <w:r>
              <w:rPr>
                <w:webHidden/>
              </w:rPr>
              <w:instrText>PAGEREF _Toc801426528 \h</w:instrText>
            </w:r>
            <w:r>
              <w:rPr>
                <w:webHidden/>
              </w:rPr>
            </w:r>
            <w:r>
              <w:rPr>
                <w:webHidden/>
              </w:rPr>
              <w:fldChar w:fldCharType="separate"/>
            </w:r>
            <w:r>
              <w:rPr>
                <w:rStyle w:val="IndexLink"/>
                <w:webHidden/>
              </w:rPr>
              <w:t>3.1. Didaktička oprema</w:t>
            </w:r>
            <w:r>
              <w:rPr>
                <w:rStyle w:val="IndexLink"/>
                <w:webHidden/>
              </w:rPr>
              <w:tab/>
              <w:t>14</w:t>
            </w:r>
            <w:r>
              <w:rPr>
                <w:webHidden/>
              </w:rPr>
              <w:fldChar w:fldCharType="end"/>
            </w:r>
          </w:hyperlink>
        </w:p>
        <w:p w14:paraId="12B3F772" w14:textId="77777777" w:rsidR="009D7C0B" w:rsidRDefault="00000000">
          <w:pPr>
            <w:pStyle w:val="Sadraj3"/>
            <w:tabs>
              <w:tab w:val="right" w:leader="dot" w:pos="9015"/>
            </w:tabs>
          </w:pPr>
          <w:hyperlink w:anchor="_Toc245190912">
            <w:r>
              <w:rPr>
                <w:webHidden/>
              </w:rPr>
              <w:fldChar w:fldCharType="begin"/>
            </w:r>
            <w:r>
              <w:rPr>
                <w:webHidden/>
              </w:rPr>
              <w:instrText>PAGEREF _Toc245190912 \h</w:instrText>
            </w:r>
            <w:r>
              <w:rPr>
                <w:webHidden/>
              </w:rPr>
            </w:r>
            <w:r>
              <w:rPr>
                <w:webHidden/>
              </w:rPr>
              <w:fldChar w:fldCharType="separate"/>
            </w:r>
            <w:r>
              <w:rPr>
                <w:rStyle w:val="IndexLink"/>
                <w:webHidden/>
              </w:rPr>
              <w:t>3.1.1. Hodnici, garderobe</w:t>
            </w:r>
            <w:r>
              <w:rPr>
                <w:rStyle w:val="IndexLink"/>
                <w:webHidden/>
              </w:rPr>
              <w:tab/>
              <w:t>16</w:t>
            </w:r>
            <w:r>
              <w:rPr>
                <w:webHidden/>
              </w:rPr>
              <w:fldChar w:fldCharType="end"/>
            </w:r>
          </w:hyperlink>
        </w:p>
        <w:p w14:paraId="7289FFCF" w14:textId="77777777" w:rsidR="009D7C0B" w:rsidRDefault="00000000">
          <w:pPr>
            <w:pStyle w:val="Sadraj3"/>
            <w:tabs>
              <w:tab w:val="right" w:leader="dot" w:pos="9015"/>
            </w:tabs>
          </w:pPr>
          <w:hyperlink w:anchor="_Toc1222741615">
            <w:r>
              <w:rPr>
                <w:webHidden/>
              </w:rPr>
              <w:fldChar w:fldCharType="begin"/>
            </w:r>
            <w:r>
              <w:rPr>
                <w:webHidden/>
              </w:rPr>
              <w:instrText>PAGEREF _Toc1222741615 \h</w:instrText>
            </w:r>
            <w:r>
              <w:rPr>
                <w:webHidden/>
              </w:rPr>
            </w:r>
            <w:r>
              <w:rPr>
                <w:webHidden/>
              </w:rPr>
              <w:fldChar w:fldCharType="separate"/>
            </w:r>
            <w:r>
              <w:rPr>
                <w:rStyle w:val="IndexLink"/>
                <w:webHidden/>
              </w:rPr>
              <w:t>3.1.2. Sanitarni prostori</w:t>
            </w:r>
            <w:r>
              <w:rPr>
                <w:rStyle w:val="IndexLink"/>
                <w:webHidden/>
              </w:rPr>
              <w:tab/>
              <w:t>16</w:t>
            </w:r>
            <w:r>
              <w:rPr>
                <w:webHidden/>
              </w:rPr>
              <w:fldChar w:fldCharType="end"/>
            </w:r>
          </w:hyperlink>
        </w:p>
        <w:p w14:paraId="4DFDBF91" w14:textId="77777777" w:rsidR="009D7C0B" w:rsidRDefault="00000000">
          <w:pPr>
            <w:pStyle w:val="Sadraj1"/>
            <w:tabs>
              <w:tab w:val="right" w:leader="dot" w:pos="9015"/>
            </w:tabs>
          </w:pPr>
          <w:hyperlink w:anchor="_Toc1566598354">
            <w:r>
              <w:rPr>
                <w:webHidden/>
              </w:rPr>
              <w:fldChar w:fldCharType="begin"/>
            </w:r>
            <w:r>
              <w:rPr>
                <w:webHidden/>
              </w:rPr>
              <w:instrText>PAGEREF _Toc1566598354 \h</w:instrText>
            </w:r>
            <w:r>
              <w:rPr>
                <w:webHidden/>
              </w:rPr>
            </w:r>
            <w:r>
              <w:rPr>
                <w:webHidden/>
              </w:rPr>
              <w:fldChar w:fldCharType="separate"/>
            </w:r>
            <w:r>
              <w:rPr>
                <w:rStyle w:val="IndexLink"/>
                <w:webHidden/>
              </w:rPr>
              <w:t>ODGOJNO - OBRAZOVNI RAD</w:t>
            </w:r>
            <w:r>
              <w:rPr>
                <w:rStyle w:val="IndexLink"/>
                <w:webHidden/>
              </w:rPr>
              <w:tab/>
              <w:t>16</w:t>
            </w:r>
            <w:r>
              <w:rPr>
                <w:webHidden/>
              </w:rPr>
              <w:fldChar w:fldCharType="end"/>
            </w:r>
          </w:hyperlink>
        </w:p>
        <w:p w14:paraId="5481C5F5" w14:textId="77777777" w:rsidR="009D7C0B" w:rsidRDefault="00000000">
          <w:pPr>
            <w:pStyle w:val="Sadraj2"/>
            <w:tabs>
              <w:tab w:val="right" w:leader="dot" w:pos="9015"/>
            </w:tabs>
          </w:pPr>
          <w:hyperlink w:anchor="_Toc595144554">
            <w:r>
              <w:rPr>
                <w:webHidden/>
              </w:rPr>
              <w:fldChar w:fldCharType="begin"/>
            </w:r>
            <w:r>
              <w:rPr>
                <w:webHidden/>
              </w:rPr>
              <w:instrText>PAGEREF _Toc595144554 \h</w:instrText>
            </w:r>
            <w:r>
              <w:rPr>
                <w:webHidden/>
              </w:rPr>
            </w:r>
            <w:r>
              <w:rPr>
                <w:webHidden/>
              </w:rPr>
              <w:fldChar w:fldCharType="separate"/>
            </w:r>
            <w:r>
              <w:rPr>
                <w:rStyle w:val="IndexLink"/>
                <w:webHidden/>
              </w:rPr>
              <w:t>4.1. Stručna dokumentacija</w:t>
            </w:r>
            <w:r>
              <w:rPr>
                <w:rStyle w:val="IndexLink"/>
                <w:webHidden/>
              </w:rPr>
              <w:tab/>
              <w:t>20</w:t>
            </w:r>
            <w:r>
              <w:rPr>
                <w:webHidden/>
              </w:rPr>
              <w:fldChar w:fldCharType="end"/>
            </w:r>
          </w:hyperlink>
        </w:p>
        <w:p w14:paraId="1E23EC6B" w14:textId="77777777" w:rsidR="009D7C0B" w:rsidRDefault="00000000">
          <w:pPr>
            <w:pStyle w:val="Sadraj2"/>
            <w:tabs>
              <w:tab w:val="right" w:leader="dot" w:pos="9015"/>
            </w:tabs>
          </w:pPr>
          <w:hyperlink w:anchor="_Toc1734069500">
            <w:r>
              <w:rPr>
                <w:webHidden/>
              </w:rPr>
              <w:fldChar w:fldCharType="begin"/>
            </w:r>
            <w:r>
              <w:rPr>
                <w:webHidden/>
              </w:rPr>
              <w:instrText>PAGEREF _Toc1734069500 \h</w:instrText>
            </w:r>
            <w:r>
              <w:rPr>
                <w:webHidden/>
              </w:rPr>
            </w:r>
            <w:r>
              <w:rPr>
                <w:webHidden/>
              </w:rPr>
              <w:fldChar w:fldCharType="separate"/>
            </w:r>
            <w:r>
              <w:rPr>
                <w:rStyle w:val="IndexLink"/>
                <w:webHidden/>
              </w:rPr>
              <w:t>Timska planiranja</w:t>
            </w:r>
            <w:r>
              <w:rPr>
                <w:rStyle w:val="IndexLink"/>
                <w:webHidden/>
              </w:rPr>
              <w:tab/>
              <w:t>21</w:t>
            </w:r>
            <w:r>
              <w:rPr>
                <w:webHidden/>
              </w:rPr>
              <w:fldChar w:fldCharType="end"/>
            </w:r>
          </w:hyperlink>
        </w:p>
        <w:p w14:paraId="5E766E78" w14:textId="77777777" w:rsidR="009D7C0B" w:rsidRDefault="00000000">
          <w:pPr>
            <w:pStyle w:val="Sadraj1"/>
            <w:tabs>
              <w:tab w:val="right" w:leader="dot" w:pos="9015"/>
            </w:tabs>
          </w:pPr>
          <w:hyperlink w:anchor="_Toc16479690">
            <w:r>
              <w:rPr>
                <w:webHidden/>
              </w:rPr>
              <w:fldChar w:fldCharType="begin"/>
            </w:r>
            <w:r>
              <w:rPr>
                <w:webHidden/>
              </w:rPr>
              <w:instrText>PAGEREF _Toc16479690 \h</w:instrText>
            </w:r>
            <w:r>
              <w:rPr>
                <w:webHidden/>
              </w:rPr>
            </w:r>
            <w:r>
              <w:rPr>
                <w:webHidden/>
              </w:rPr>
              <w:fldChar w:fldCharType="separate"/>
            </w:r>
            <w:r>
              <w:rPr>
                <w:rStyle w:val="IndexLink"/>
                <w:webHidden/>
              </w:rPr>
              <w:t>NJEGA I SKRB ZA TJELESNI RAST I ZDRAVLJE DJECE</w:t>
            </w:r>
            <w:r>
              <w:rPr>
                <w:rStyle w:val="IndexLink"/>
                <w:webHidden/>
              </w:rPr>
              <w:tab/>
              <w:t>21</w:t>
            </w:r>
            <w:r>
              <w:rPr>
                <w:webHidden/>
              </w:rPr>
              <w:fldChar w:fldCharType="end"/>
            </w:r>
          </w:hyperlink>
        </w:p>
        <w:p w14:paraId="619A997C" w14:textId="77777777" w:rsidR="009D7C0B" w:rsidRDefault="00000000">
          <w:pPr>
            <w:pStyle w:val="Sadraj2"/>
            <w:tabs>
              <w:tab w:val="right" w:leader="dot" w:pos="9015"/>
            </w:tabs>
          </w:pPr>
          <w:hyperlink w:anchor="_Toc790047316">
            <w:r>
              <w:rPr>
                <w:webHidden/>
              </w:rPr>
              <w:fldChar w:fldCharType="begin"/>
            </w:r>
            <w:r>
              <w:rPr>
                <w:webHidden/>
              </w:rPr>
              <w:instrText>PAGEREF _Toc790047316 \h</w:instrText>
            </w:r>
            <w:r>
              <w:rPr>
                <w:webHidden/>
              </w:rPr>
            </w:r>
            <w:r>
              <w:rPr>
                <w:webHidden/>
              </w:rPr>
              <w:fldChar w:fldCharType="separate"/>
            </w:r>
            <w:r>
              <w:rPr>
                <w:rStyle w:val="IndexLink"/>
                <w:webHidden/>
              </w:rPr>
              <w:t>5.1. Prehrana djece</w:t>
            </w:r>
            <w:r>
              <w:rPr>
                <w:rStyle w:val="IndexLink"/>
                <w:webHidden/>
              </w:rPr>
              <w:tab/>
              <w:t>23</w:t>
            </w:r>
            <w:r>
              <w:rPr>
                <w:webHidden/>
              </w:rPr>
              <w:fldChar w:fldCharType="end"/>
            </w:r>
          </w:hyperlink>
        </w:p>
        <w:p w14:paraId="4AD2653C" w14:textId="77777777" w:rsidR="009D7C0B" w:rsidRDefault="00000000">
          <w:pPr>
            <w:pStyle w:val="Sadraj2"/>
            <w:tabs>
              <w:tab w:val="right" w:leader="dot" w:pos="9015"/>
            </w:tabs>
          </w:pPr>
          <w:hyperlink w:anchor="_Toc1019351750">
            <w:r>
              <w:rPr>
                <w:webHidden/>
              </w:rPr>
              <w:fldChar w:fldCharType="begin"/>
            </w:r>
            <w:r>
              <w:rPr>
                <w:webHidden/>
              </w:rPr>
              <w:instrText>PAGEREF _Toc1019351750 \h</w:instrText>
            </w:r>
            <w:r>
              <w:rPr>
                <w:webHidden/>
              </w:rPr>
            </w:r>
            <w:r>
              <w:rPr>
                <w:webHidden/>
              </w:rPr>
              <w:fldChar w:fldCharType="separate"/>
            </w:r>
            <w:r>
              <w:rPr>
                <w:rStyle w:val="IndexLink"/>
                <w:webHidden/>
              </w:rPr>
              <w:t>Higijena prostora</w:t>
            </w:r>
            <w:r>
              <w:rPr>
                <w:rStyle w:val="IndexLink"/>
                <w:webHidden/>
              </w:rPr>
              <w:tab/>
              <w:t>23</w:t>
            </w:r>
            <w:r>
              <w:rPr>
                <w:webHidden/>
              </w:rPr>
              <w:fldChar w:fldCharType="end"/>
            </w:r>
          </w:hyperlink>
        </w:p>
        <w:p w14:paraId="5565841D" w14:textId="77777777" w:rsidR="009D7C0B" w:rsidRDefault="00000000">
          <w:pPr>
            <w:pStyle w:val="Sadraj2"/>
            <w:tabs>
              <w:tab w:val="right" w:leader="dot" w:pos="9015"/>
            </w:tabs>
          </w:pPr>
          <w:hyperlink w:anchor="_Toc1860979238">
            <w:r>
              <w:rPr>
                <w:webHidden/>
              </w:rPr>
              <w:fldChar w:fldCharType="begin"/>
            </w:r>
            <w:r>
              <w:rPr>
                <w:webHidden/>
              </w:rPr>
              <w:instrText>PAGEREF _Toc1860979238 \h</w:instrText>
            </w:r>
            <w:r>
              <w:rPr>
                <w:webHidden/>
              </w:rPr>
            </w:r>
            <w:r>
              <w:rPr>
                <w:webHidden/>
              </w:rPr>
              <w:fldChar w:fldCharType="separate"/>
            </w:r>
            <w:r>
              <w:rPr>
                <w:rStyle w:val="IndexLink"/>
                <w:webHidden/>
              </w:rPr>
              <w:t>Preventivni postupci u sprječavanju razvoja bolesti</w:t>
            </w:r>
            <w:r>
              <w:rPr>
                <w:rStyle w:val="IndexLink"/>
                <w:webHidden/>
              </w:rPr>
              <w:tab/>
              <w:t>24</w:t>
            </w:r>
            <w:r>
              <w:rPr>
                <w:webHidden/>
              </w:rPr>
              <w:fldChar w:fldCharType="end"/>
            </w:r>
          </w:hyperlink>
        </w:p>
        <w:p w14:paraId="6ADB0A3B" w14:textId="77777777" w:rsidR="009D7C0B" w:rsidRDefault="00000000">
          <w:pPr>
            <w:pStyle w:val="Sadraj2"/>
            <w:tabs>
              <w:tab w:val="right" w:leader="dot" w:pos="9015"/>
            </w:tabs>
          </w:pPr>
          <w:hyperlink w:anchor="_Toc2125531634">
            <w:r>
              <w:rPr>
                <w:webHidden/>
              </w:rPr>
              <w:fldChar w:fldCharType="begin"/>
            </w:r>
            <w:r>
              <w:rPr>
                <w:webHidden/>
              </w:rPr>
              <w:instrText>PAGEREF _Toc2125531634 \h</w:instrText>
            </w:r>
            <w:r>
              <w:rPr>
                <w:webHidden/>
              </w:rPr>
            </w:r>
            <w:r>
              <w:rPr>
                <w:webHidden/>
              </w:rPr>
              <w:fldChar w:fldCharType="separate"/>
            </w:r>
            <w:r>
              <w:rPr>
                <w:rStyle w:val="IndexLink"/>
                <w:webHidden/>
              </w:rPr>
              <w:t>Zdravstvena edukacija roditelja</w:t>
            </w:r>
            <w:r>
              <w:rPr>
                <w:rStyle w:val="IndexLink"/>
                <w:webHidden/>
              </w:rPr>
              <w:tab/>
              <w:t>24</w:t>
            </w:r>
            <w:r>
              <w:rPr>
                <w:webHidden/>
              </w:rPr>
              <w:fldChar w:fldCharType="end"/>
            </w:r>
          </w:hyperlink>
        </w:p>
        <w:p w14:paraId="7543BCF6" w14:textId="77777777" w:rsidR="009D7C0B" w:rsidRDefault="00000000">
          <w:pPr>
            <w:pStyle w:val="Sadraj1"/>
            <w:tabs>
              <w:tab w:val="right" w:leader="dot" w:pos="9015"/>
            </w:tabs>
          </w:pPr>
          <w:hyperlink w:anchor="_Toc1393122402">
            <w:r>
              <w:rPr>
                <w:webHidden/>
              </w:rPr>
              <w:fldChar w:fldCharType="begin"/>
            </w:r>
            <w:r>
              <w:rPr>
                <w:webHidden/>
              </w:rPr>
              <w:instrText>PAGEREF _Toc1393122402 \h</w:instrText>
            </w:r>
            <w:r>
              <w:rPr>
                <w:webHidden/>
              </w:rPr>
            </w:r>
            <w:r>
              <w:rPr>
                <w:webHidden/>
              </w:rPr>
              <w:fldChar w:fldCharType="separate"/>
            </w:r>
            <w:r>
              <w:rPr>
                <w:rStyle w:val="IndexLink"/>
                <w:webHidden/>
              </w:rPr>
              <w:t>NAOBRAZBA I USAVRŠAVANJE ODGOJNIH DJELATNIKA</w:t>
            </w:r>
            <w:r>
              <w:rPr>
                <w:rStyle w:val="IndexLink"/>
                <w:webHidden/>
              </w:rPr>
              <w:tab/>
              <w:t>25</w:t>
            </w:r>
            <w:r>
              <w:rPr>
                <w:webHidden/>
              </w:rPr>
              <w:fldChar w:fldCharType="end"/>
            </w:r>
          </w:hyperlink>
        </w:p>
        <w:p w14:paraId="49B5A779" w14:textId="77777777" w:rsidR="009D7C0B" w:rsidRDefault="00000000">
          <w:pPr>
            <w:pStyle w:val="Sadraj1"/>
            <w:tabs>
              <w:tab w:val="right" w:leader="dot" w:pos="9015"/>
            </w:tabs>
          </w:pPr>
          <w:hyperlink w:anchor="_Toc1727754570">
            <w:r>
              <w:rPr>
                <w:webHidden/>
              </w:rPr>
              <w:fldChar w:fldCharType="begin"/>
            </w:r>
            <w:r>
              <w:rPr>
                <w:webHidden/>
              </w:rPr>
              <w:instrText>PAGEREF _Toc1727754570 \h</w:instrText>
            </w:r>
            <w:r>
              <w:rPr>
                <w:webHidden/>
              </w:rPr>
            </w:r>
            <w:r>
              <w:rPr>
                <w:webHidden/>
              </w:rPr>
              <w:fldChar w:fldCharType="separate"/>
            </w:r>
            <w:r>
              <w:rPr>
                <w:rStyle w:val="IndexLink"/>
                <w:webHidden/>
              </w:rPr>
              <w:t>SURADNJA S RODITELJIMA</w:t>
            </w:r>
            <w:r>
              <w:rPr>
                <w:rStyle w:val="IndexLink"/>
                <w:webHidden/>
              </w:rPr>
              <w:tab/>
              <w:t>27</w:t>
            </w:r>
            <w:r>
              <w:rPr>
                <w:webHidden/>
              </w:rPr>
              <w:fldChar w:fldCharType="end"/>
            </w:r>
          </w:hyperlink>
        </w:p>
        <w:p w14:paraId="4594D977" w14:textId="77777777" w:rsidR="009D7C0B" w:rsidRDefault="00000000">
          <w:pPr>
            <w:pStyle w:val="Sadraj2"/>
            <w:tabs>
              <w:tab w:val="right" w:leader="dot" w:pos="9015"/>
            </w:tabs>
          </w:pPr>
          <w:hyperlink w:anchor="_Toc1827576273">
            <w:r>
              <w:rPr>
                <w:webHidden/>
              </w:rPr>
              <w:fldChar w:fldCharType="begin"/>
            </w:r>
            <w:r>
              <w:rPr>
                <w:webHidden/>
              </w:rPr>
              <w:instrText>PAGEREF _Toc1827576273 \h</w:instrText>
            </w:r>
            <w:r>
              <w:rPr>
                <w:webHidden/>
              </w:rPr>
            </w:r>
            <w:r>
              <w:rPr>
                <w:webHidden/>
              </w:rPr>
              <w:fldChar w:fldCharType="separate"/>
            </w:r>
            <w:r>
              <w:rPr>
                <w:rStyle w:val="IndexLink"/>
                <w:webHidden/>
              </w:rPr>
              <w:t>Oblici suradnje s roditeljima</w:t>
            </w:r>
            <w:r>
              <w:rPr>
                <w:rStyle w:val="IndexLink"/>
                <w:webHidden/>
              </w:rPr>
              <w:tab/>
              <w:t>29</w:t>
            </w:r>
            <w:r>
              <w:rPr>
                <w:webHidden/>
              </w:rPr>
              <w:fldChar w:fldCharType="end"/>
            </w:r>
          </w:hyperlink>
        </w:p>
        <w:p w14:paraId="58168E2A" w14:textId="77777777" w:rsidR="009D7C0B" w:rsidRDefault="00000000">
          <w:pPr>
            <w:pStyle w:val="Sadraj1"/>
            <w:tabs>
              <w:tab w:val="right" w:leader="dot" w:pos="9015"/>
            </w:tabs>
          </w:pPr>
          <w:hyperlink w:anchor="_Toc1093950322">
            <w:r>
              <w:rPr>
                <w:webHidden/>
              </w:rPr>
              <w:fldChar w:fldCharType="begin"/>
            </w:r>
            <w:r>
              <w:rPr>
                <w:webHidden/>
              </w:rPr>
              <w:instrText>PAGEREF _Toc1093950322 \h</w:instrText>
            </w:r>
            <w:r>
              <w:rPr>
                <w:webHidden/>
              </w:rPr>
            </w:r>
            <w:r>
              <w:rPr>
                <w:webHidden/>
              </w:rPr>
              <w:fldChar w:fldCharType="separate"/>
            </w:r>
            <w:r>
              <w:rPr>
                <w:rStyle w:val="IndexLink"/>
                <w:webHidden/>
              </w:rPr>
              <w:t>SURADNJA S VANJSKIM USTANOVAMA</w:t>
            </w:r>
            <w:r>
              <w:rPr>
                <w:rStyle w:val="IndexLink"/>
                <w:webHidden/>
              </w:rPr>
              <w:tab/>
              <w:t>31</w:t>
            </w:r>
            <w:r>
              <w:rPr>
                <w:webHidden/>
              </w:rPr>
              <w:fldChar w:fldCharType="end"/>
            </w:r>
          </w:hyperlink>
        </w:p>
        <w:p w14:paraId="7D905EA4" w14:textId="77777777" w:rsidR="009D7C0B" w:rsidRDefault="00000000">
          <w:pPr>
            <w:pStyle w:val="Sadraj1"/>
            <w:tabs>
              <w:tab w:val="right" w:leader="dot" w:pos="9015"/>
            </w:tabs>
          </w:pPr>
          <w:hyperlink w:anchor="_Toc1819388479">
            <w:r>
              <w:rPr>
                <w:webHidden/>
              </w:rPr>
              <w:fldChar w:fldCharType="begin"/>
            </w:r>
            <w:r>
              <w:rPr>
                <w:webHidden/>
              </w:rPr>
              <w:instrText>PAGEREF _Toc1819388479 \h</w:instrText>
            </w:r>
            <w:r>
              <w:rPr>
                <w:webHidden/>
              </w:rPr>
            </w:r>
            <w:r>
              <w:rPr>
                <w:webHidden/>
              </w:rPr>
              <w:fldChar w:fldCharType="separate"/>
            </w:r>
            <w:r>
              <w:rPr>
                <w:rStyle w:val="IndexLink"/>
                <w:webHidden/>
              </w:rPr>
              <w:t>VREDNOVANJE PROGRAMA</w:t>
            </w:r>
            <w:r>
              <w:rPr>
                <w:rStyle w:val="IndexLink"/>
                <w:webHidden/>
              </w:rPr>
              <w:tab/>
              <w:t>33</w:t>
            </w:r>
            <w:r>
              <w:rPr>
                <w:webHidden/>
              </w:rPr>
              <w:fldChar w:fldCharType="end"/>
            </w:r>
          </w:hyperlink>
        </w:p>
        <w:p w14:paraId="1CBB3CF3" w14:textId="77777777" w:rsidR="009D7C0B" w:rsidRDefault="00000000">
          <w:pPr>
            <w:pStyle w:val="Sadraj2"/>
            <w:tabs>
              <w:tab w:val="right" w:leader="dot" w:pos="9015"/>
            </w:tabs>
          </w:pPr>
          <w:hyperlink w:anchor="_Toc909284700">
            <w:r>
              <w:rPr>
                <w:webHidden/>
              </w:rPr>
              <w:fldChar w:fldCharType="begin"/>
            </w:r>
            <w:r>
              <w:rPr>
                <w:webHidden/>
              </w:rPr>
              <w:instrText>PAGEREF _Toc909284700 \h</w:instrText>
            </w:r>
            <w:r>
              <w:rPr>
                <w:webHidden/>
              </w:rPr>
            </w:r>
            <w:r>
              <w:rPr>
                <w:webHidden/>
              </w:rPr>
              <w:fldChar w:fldCharType="separate"/>
            </w:r>
            <w:r>
              <w:rPr>
                <w:rStyle w:val="IndexLink"/>
                <w:webHidden/>
              </w:rPr>
              <w:t>Samovrednovanje</w:t>
            </w:r>
            <w:r>
              <w:rPr>
                <w:rStyle w:val="IndexLink"/>
                <w:webHidden/>
              </w:rPr>
              <w:tab/>
              <w:t>34</w:t>
            </w:r>
            <w:r>
              <w:rPr>
                <w:webHidden/>
              </w:rPr>
              <w:fldChar w:fldCharType="end"/>
            </w:r>
          </w:hyperlink>
        </w:p>
        <w:p w14:paraId="06E4B12A" w14:textId="77777777" w:rsidR="009D7C0B" w:rsidRDefault="00000000">
          <w:pPr>
            <w:pStyle w:val="Sadraj2"/>
            <w:tabs>
              <w:tab w:val="right" w:leader="dot" w:pos="9015"/>
            </w:tabs>
          </w:pPr>
          <w:hyperlink w:anchor="_Toc1219511380">
            <w:r>
              <w:rPr>
                <w:webHidden/>
              </w:rPr>
              <w:fldChar w:fldCharType="begin"/>
            </w:r>
            <w:r>
              <w:rPr>
                <w:webHidden/>
              </w:rPr>
              <w:instrText>PAGEREF _Toc1219511380 \h</w:instrText>
            </w:r>
            <w:r>
              <w:rPr>
                <w:webHidden/>
              </w:rPr>
            </w:r>
            <w:r>
              <w:rPr>
                <w:webHidden/>
              </w:rPr>
              <w:fldChar w:fldCharType="separate"/>
            </w:r>
            <w:r>
              <w:rPr>
                <w:rStyle w:val="IndexLink"/>
                <w:webHidden/>
              </w:rPr>
              <w:t>Vanjsko vrednovanje</w:t>
            </w:r>
            <w:r>
              <w:rPr>
                <w:rStyle w:val="IndexLink"/>
                <w:webHidden/>
              </w:rPr>
              <w:tab/>
              <w:t>35</w:t>
            </w:r>
            <w:r>
              <w:rPr>
                <w:webHidden/>
              </w:rPr>
              <w:fldChar w:fldCharType="end"/>
            </w:r>
          </w:hyperlink>
        </w:p>
        <w:p w14:paraId="1C8EDDFA" w14:textId="77777777" w:rsidR="009D7C0B" w:rsidRDefault="00000000">
          <w:pPr>
            <w:pStyle w:val="Sadraj1"/>
            <w:tabs>
              <w:tab w:val="right" w:leader="dot" w:pos="9015"/>
            </w:tabs>
          </w:pPr>
          <w:hyperlink w:anchor="_Toc660176535">
            <w:r>
              <w:rPr>
                <w:webHidden/>
              </w:rPr>
              <w:fldChar w:fldCharType="begin"/>
            </w:r>
            <w:r>
              <w:rPr>
                <w:webHidden/>
              </w:rPr>
              <w:instrText>PAGEREF _Toc660176535 \h</w:instrText>
            </w:r>
            <w:r>
              <w:rPr>
                <w:webHidden/>
              </w:rPr>
            </w:r>
            <w:r>
              <w:rPr>
                <w:webHidden/>
              </w:rPr>
              <w:fldChar w:fldCharType="separate"/>
            </w:r>
            <w:r>
              <w:rPr>
                <w:rStyle w:val="IndexLink"/>
                <w:webHidden/>
              </w:rPr>
              <w:t>FINANCIRANJE PROGRAMA</w:t>
            </w:r>
            <w:r>
              <w:rPr>
                <w:rStyle w:val="IndexLink"/>
                <w:webHidden/>
              </w:rPr>
              <w:tab/>
              <w:t>36</w:t>
            </w:r>
            <w:r>
              <w:rPr>
                <w:webHidden/>
              </w:rPr>
              <w:fldChar w:fldCharType="end"/>
            </w:r>
          </w:hyperlink>
        </w:p>
        <w:p w14:paraId="55714CF0" w14:textId="77777777" w:rsidR="009D7C0B" w:rsidRDefault="00000000">
          <w:pPr>
            <w:pStyle w:val="Sadraj1"/>
            <w:tabs>
              <w:tab w:val="right" w:leader="dot" w:pos="9015"/>
            </w:tabs>
          </w:pPr>
          <w:hyperlink w:anchor="_Toc1392989599">
            <w:r>
              <w:rPr>
                <w:webHidden/>
              </w:rPr>
              <w:fldChar w:fldCharType="begin"/>
            </w:r>
            <w:r>
              <w:rPr>
                <w:webHidden/>
              </w:rPr>
              <w:instrText>PAGEREF _Toc1392989599 \h</w:instrText>
            </w:r>
            <w:r>
              <w:rPr>
                <w:webHidden/>
              </w:rPr>
            </w:r>
            <w:r>
              <w:rPr>
                <w:webHidden/>
              </w:rPr>
              <w:fldChar w:fldCharType="separate"/>
            </w:r>
            <w:r>
              <w:rPr>
                <w:rStyle w:val="IndexLink"/>
                <w:webHidden/>
              </w:rPr>
              <w:t>ZAKLJUČAK</w:t>
            </w:r>
            <w:r>
              <w:rPr>
                <w:rStyle w:val="IndexLink"/>
                <w:webHidden/>
              </w:rPr>
              <w:tab/>
              <w:t>37</w:t>
            </w:r>
            <w:r>
              <w:rPr>
                <w:webHidden/>
              </w:rPr>
              <w:fldChar w:fldCharType="end"/>
            </w:r>
          </w:hyperlink>
        </w:p>
        <w:p w14:paraId="130921FD" w14:textId="77777777" w:rsidR="009D7C0B" w:rsidRDefault="00000000">
          <w:pPr>
            <w:pStyle w:val="Sadraj1"/>
            <w:tabs>
              <w:tab w:val="right" w:leader="dot" w:pos="9015"/>
            </w:tabs>
          </w:pPr>
          <w:hyperlink w:anchor="_Toc1749448730">
            <w:r>
              <w:rPr>
                <w:webHidden/>
              </w:rPr>
              <w:fldChar w:fldCharType="begin"/>
            </w:r>
            <w:r>
              <w:rPr>
                <w:webHidden/>
              </w:rPr>
              <w:instrText>PAGEREF _Toc1749448730 \h</w:instrText>
            </w:r>
            <w:r>
              <w:rPr>
                <w:webHidden/>
              </w:rPr>
            </w:r>
            <w:r>
              <w:rPr>
                <w:webHidden/>
              </w:rPr>
              <w:fldChar w:fldCharType="separate"/>
            </w:r>
            <w:r>
              <w:rPr>
                <w:rStyle w:val="IndexLink"/>
                <w:webHidden/>
              </w:rPr>
              <w:t>LITERATURA</w:t>
            </w:r>
            <w:r>
              <w:rPr>
                <w:rStyle w:val="IndexLink"/>
                <w:webHidden/>
              </w:rPr>
              <w:tab/>
              <w:t>40</w:t>
            </w:r>
            <w:r>
              <w:rPr>
                <w:webHidden/>
              </w:rPr>
              <w:fldChar w:fldCharType="end"/>
            </w:r>
          </w:hyperlink>
          <w:r>
            <w:rPr>
              <w:rStyle w:val="IndexLink"/>
            </w:rPr>
            <w:fldChar w:fldCharType="end"/>
          </w:r>
        </w:p>
        <w:p w14:paraId="45FB0818" w14:textId="77777777" w:rsidR="009D7C0B" w:rsidRDefault="00000000">
          <w:pPr>
            <w:sectPr w:rsidR="009D7C0B">
              <w:type w:val="continuous"/>
              <w:pgSz w:w="11906" w:h="16838"/>
              <w:pgMar w:top="1440" w:right="1440" w:bottom="1440" w:left="1440" w:header="720" w:footer="720" w:gutter="0"/>
              <w:cols w:space="720"/>
              <w:formProt w:val="0"/>
              <w:docGrid w:linePitch="360" w:charSpace="4096"/>
            </w:sectPr>
          </w:pPr>
        </w:p>
      </w:sdtContent>
    </w:sdt>
    <w:p w14:paraId="049F31CB" w14:textId="77777777" w:rsidR="009D7C0B" w:rsidRDefault="009D7C0B"/>
    <w:p w14:paraId="53128261" w14:textId="77777777" w:rsidR="009D7C0B" w:rsidRDefault="00000000">
      <w:r>
        <w:br w:type="page"/>
      </w:r>
    </w:p>
    <w:p w14:paraId="1430C3FB" w14:textId="77777777" w:rsidR="009D7C0B" w:rsidRDefault="00000000">
      <w:pPr>
        <w:pStyle w:val="Naslov1"/>
        <w:rPr>
          <w:rFonts w:ascii="Calibri Light" w:hAnsi="Calibri Light"/>
        </w:rPr>
      </w:pPr>
      <w:bookmarkStart w:id="0" w:name="_Toc1454945125"/>
      <w:r>
        <w:lastRenderedPageBreak/>
        <w:t>UVOD</w:t>
      </w:r>
      <w:bookmarkEnd w:id="0"/>
    </w:p>
    <w:p w14:paraId="62486C05" w14:textId="77777777" w:rsidR="009D7C0B" w:rsidRDefault="009D7C0B">
      <w:pPr>
        <w:spacing w:line="300" w:lineRule="auto"/>
        <w:rPr>
          <w:rFonts w:ascii="Calibri" w:eastAsia="Calibri" w:hAnsi="Calibri" w:cs="Calibri"/>
          <w:color w:val="000000" w:themeColor="text1"/>
          <w:sz w:val="21"/>
          <w:szCs w:val="21"/>
        </w:rPr>
      </w:pPr>
    </w:p>
    <w:p w14:paraId="78E8EACC"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VIZIJA VRTIĆA</w:t>
      </w:r>
    </w:p>
    <w:p w14:paraId="7142DEF8" w14:textId="77777777" w:rsidR="009D7C0B" w:rsidRDefault="00000000">
      <w:pPr>
        <w:pStyle w:val="Odlomakpopisa"/>
        <w:numPr>
          <w:ilvl w:val="0"/>
          <w:numId w:val="25"/>
        </w:numPr>
        <w:spacing w:before="180" w:after="0" w:line="360" w:lineRule="auto"/>
        <w:jc w:val="both"/>
      </w:pPr>
      <w:r>
        <w:rPr>
          <w:rFonts w:ascii="Times New Roman" w:eastAsia="Times New Roman" w:hAnsi="Times New Roman" w:cs="Times New Roman"/>
          <w:color w:val="000000" w:themeColor="text1"/>
          <w:sz w:val="24"/>
          <w:szCs w:val="24"/>
        </w:rPr>
        <w:t>Provoditi odgoj i obrazovanje te njegu i skrb  za sigurnost djece predškolske dobi temeljene na poštivanju svakog djeteta, omogućiti da se razvija u skladu sa svojim sposobnostima pritom vodeći računa o zadovoljavanju potreba svakog djeteta. Vrtić u kojem se dijete razvija u zadovoljnu, sretnu, kreativnu, samostalnu i odgovornu osobu.</w:t>
      </w:r>
      <w:r>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Kroz partnerski odnos s roditeljima i lokalnom zajednicom, postati vrtić koji će u ozračju tolerancije, uvažavanja potreba obitelji i duha profesionalizma pružiti djeci </w:t>
      </w:r>
    </w:p>
    <w:p w14:paraId="78E42459" w14:textId="77777777" w:rsidR="009D7C0B" w:rsidRDefault="00000000">
      <w:pPr>
        <w:pStyle w:val="Odlomakpopisa"/>
        <w:numPr>
          <w:ilvl w:val="0"/>
          <w:numId w:val="25"/>
        </w:numPr>
        <w:spacing w:before="180" w:after="0" w:line="360" w:lineRule="auto"/>
        <w:jc w:val="both"/>
      </w:pPr>
      <w:r>
        <w:rPr>
          <w:rFonts w:ascii="Times New Roman" w:eastAsia="Times New Roman" w:hAnsi="Times New Roman" w:cs="Times New Roman"/>
          <w:color w:val="000000" w:themeColor="text1"/>
          <w:sz w:val="24"/>
          <w:szCs w:val="24"/>
        </w:rPr>
        <w:t>bogatiju i poticajniju sredinu za igru, učenje i razvoj.</w:t>
      </w:r>
    </w:p>
    <w:p w14:paraId="199786FA" w14:textId="77777777" w:rsidR="009D7C0B" w:rsidRDefault="00000000">
      <w:pPr>
        <w:pStyle w:val="Odlomakpopisa"/>
        <w:numPr>
          <w:ilvl w:val="0"/>
          <w:numId w:val="25"/>
        </w:numPr>
        <w:spacing w:before="180" w:after="180" w:line="360" w:lineRule="auto"/>
        <w:jc w:val="both"/>
      </w:pPr>
      <w:r>
        <w:rPr>
          <w:rFonts w:ascii="Times New Roman" w:eastAsia="Times New Roman" w:hAnsi="Times New Roman" w:cs="Times New Roman"/>
          <w:color w:val="000000" w:themeColor="text1"/>
          <w:sz w:val="24"/>
          <w:szCs w:val="24"/>
        </w:rPr>
        <w:t>Naša vizija je postizanje izvrsnih rezultata.</w:t>
      </w:r>
    </w:p>
    <w:p w14:paraId="4101652C"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4B99056E"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37F1DA4A"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MISIJA VRTIĆA</w:t>
      </w:r>
    </w:p>
    <w:p w14:paraId="39CDD338" w14:textId="77777777" w:rsidR="009D7C0B" w:rsidRDefault="00000000">
      <w:pPr>
        <w:pStyle w:val="Odlomakpopisa"/>
        <w:numPr>
          <w:ilvl w:val="0"/>
          <w:numId w:val="2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 suradnji s roditeljima i društvenom zajednicom svako dijete pripremiti za odgovoran život u slobodnoj zajednici u duhu razumijevanja, mira, snošljivosti, ravnopravnosti spolova i prijateljstva. Pružiti svakom djetetu ljubav, njegu, skrb, pripremati ga za život, pružiti zaštitu poštujući njegova prava.</w:t>
      </w:r>
    </w:p>
    <w:p w14:paraId="17DAFE15" w14:textId="77777777" w:rsidR="009D7C0B" w:rsidRDefault="00000000">
      <w:pPr>
        <w:pStyle w:val="Odlomakpopisa"/>
        <w:numPr>
          <w:ilvl w:val="0"/>
          <w:numId w:val="24"/>
        </w:numPr>
        <w:spacing w:line="360" w:lineRule="auto"/>
        <w:jc w:val="both"/>
        <w:rPr>
          <w:rFonts w:eastAsiaTheme="minorEastAsia"/>
          <w:color w:val="000000" w:themeColor="text1"/>
          <w:sz w:val="24"/>
          <w:szCs w:val="24"/>
        </w:rPr>
      </w:pPr>
      <w:bookmarkStart w:id="1" w:name="__DdeLink__3437_1467150607"/>
      <w:r>
        <w:rPr>
          <w:rFonts w:ascii="Times New Roman" w:eastAsia="Times New Roman" w:hAnsi="Times New Roman" w:cs="Times New Roman"/>
          <w:color w:val="000000" w:themeColor="text1"/>
          <w:sz w:val="24"/>
          <w:szCs w:val="24"/>
        </w:rPr>
        <w:t>Želimo postati vrtić koji će temeljem prirodnih resursa kojima raspolažemo obogatiti prostorno i materijalno okruženje partnerskim odnosom dječjeg vrtića i lokalne zajednice.</w:t>
      </w:r>
      <w:bookmarkEnd w:id="1"/>
    </w:p>
    <w:p w14:paraId="5F1E6C93"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Dječji vrtić Mali medo je novoosnovani vrtić na području Općine Gornja Rijeka koji je počeo sa radom 1. ožujka 2022. godine. Potreba za izgradnjom i otvaranjem samostalnog vrtića postoji već godinama, a proizlazi iz nedovoljnih kapaciteta u dosadašnjem načinu provođenja predškolskog odgoja na području Općine. Do sada se predškolski program odvijao u prostorijama Osnovne škole „Sidonije Rubido Erdody“ Gornja Rijeka te u područnim školama u Kolarec i Hižanovec kao program predškole. Tim je predškolskim programom bio obuhvaćen samo dio djece predškolske dobi, djece u godini prije polaska u školu, dok program ranog i predškolskog odgoja nije postojao zbog nedostatka prostornih i materijalnih uvjeta. </w:t>
      </w:r>
    </w:p>
    <w:p w14:paraId="76D1FF9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Cilj ovog programa je zadovoljiti primarne potrebe djece stvaranjem optimalnih uvjeta za rast i razvoj u sigurnom i poticajnom prostorno materijalnom okruženju, pedagoškom, socijalnom i emocionalnom okruženju. Cilj je, također, integriranim pristupom učenja omogućiti djeci holistički razvoj poštujući pri tome individualnost potreba, mogućnosti i sposobnosti svakog djeteta ponaosob.</w:t>
      </w:r>
    </w:p>
    <w:p w14:paraId="195D8F7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Program odgojno obrazovnog rada provodimo u skladu sa suvremenom koncepcijom predškolskog odgoja i obrazovanja, polazeći od stvarnih potreba djeteta i njegove osobnosti, u stalnoj interakciji s obitelji i okruženjem te ga kontinuirano usklađujemo s nacionalnim zahtjevima Nacionalnog kurikuluma za rani i predškolski odgoj i obrazovanje.</w:t>
      </w:r>
    </w:p>
    <w:p w14:paraId="71C550D9"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Mali medo Gornja Rijeka po svojoj prirodi predstavlja minimalnu organizaciju sa upisanih 40-tak polaznika raspoređenih u tri odgojno-obrazovne skupine. Mali broj odgojnih skupina unutar vrtića pruža mogućnost egzistiranja u obliku životne zajednice karakteristične za obitelj.</w:t>
      </w:r>
    </w:p>
    <w:p w14:paraId="1299C43A" w14:textId="77777777" w:rsidR="009D7C0B" w:rsidRDefault="00000000">
      <w:pPr>
        <w:spacing w:line="300" w:lineRule="auto"/>
        <w:rPr>
          <w:rFonts w:ascii="Times New Roman" w:eastAsia="Times New Roman" w:hAnsi="Times New Roman" w:cs="Times New Roman"/>
          <w:color w:val="000000" w:themeColor="text1"/>
          <w:sz w:val="32"/>
          <w:szCs w:val="32"/>
        </w:rPr>
      </w:pPr>
      <w:r>
        <w:br w:type="page"/>
      </w:r>
    </w:p>
    <w:p w14:paraId="3D4C0457" w14:textId="77777777" w:rsidR="009D7C0B" w:rsidRDefault="00000000">
      <w:pPr>
        <w:pStyle w:val="Naslov1"/>
        <w:rPr>
          <w:rFonts w:ascii="Calibri Light" w:hAnsi="Calibri Light"/>
        </w:rPr>
      </w:pPr>
      <w:bookmarkStart w:id="2" w:name="_Toc150330473"/>
      <w:r>
        <w:lastRenderedPageBreak/>
        <w:t>USTROJSTVO PROGRAMA</w:t>
      </w:r>
      <w:bookmarkEnd w:id="2"/>
    </w:p>
    <w:p w14:paraId="4DDBEF00"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011F6F2F"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će se temeljiti na kurikulumu usmjerenom na dijete, odnosno fleksibilno organiziranom odgojno obrazovnom procesu usmjerenom na izgradnju individualnih kompetencija svakog djeteta putem aktivnog participiranja u učenju. Organizacija će biti fleksibilna i u skladu s potrebama korisnika (djece i roditelja). Dječji vrtić će, također, biti mjesto zajedničkog učenja djece i odraslih (odgojitelja, roditelja i stručnih suradnika) otvoren prema široj društvenoj zajednici.</w:t>
      </w:r>
    </w:p>
    <w:p w14:paraId="0C1F563B"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organizira 10-satni cjelodnevni program i kraći 6-satni program kroz sve radne dane u godini, odnosno prema potrebama samih korisnika.</w:t>
      </w:r>
    </w:p>
    <w:p w14:paraId="3461D779"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0AE070F9" w14:textId="77777777" w:rsidR="009D7C0B" w:rsidRDefault="00000000">
      <w:pPr>
        <w:pStyle w:val="Naslov2"/>
        <w:rPr>
          <w:rFonts w:ascii="Calibri Light" w:hAnsi="Calibri Light"/>
        </w:rPr>
      </w:pPr>
      <w:bookmarkStart w:id="3" w:name="_Toc778301783"/>
      <w:r>
        <w:t>Odgojno obrazovne skupine</w:t>
      </w:r>
      <w:bookmarkEnd w:id="3"/>
    </w:p>
    <w:p w14:paraId="3CF2D8B6" w14:textId="77777777" w:rsidR="009D7C0B" w:rsidRDefault="009D7C0B">
      <w:pPr>
        <w:spacing w:line="360" w:lineRule="auto"/>
        <w:jc w:val="both"/>
        <w:rPr>
          <w:rFonts w:ascii="Calibri" w:eastAsia="Calibri" w:hAnsi="Calibri" w:cs="Calibri"/>
          <w:color w:val="000000" w:themeColor="text1"/>
          <w:sz w:val="21"/>
          <w:szCs w:val="21"/>
        </w:rPr>
      </w:pPr>
    </w:p>
    <w:p w14:paraId="787B58BD"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će djelovati u jednoj zgradi (Ulica Jablanova 3, Gornja Rijeka) sa tri mješovite odgojne skupine  (djecu u dobi od jedne godine do tri godine života i djeca od tri godine do  polaska u školu).</w:t>
      </w:r>
    </w:p>
    <w:p w14:paraId="0FB78278"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tbl>
      <w:tblPr>
        <w:tblStyle w:val="Reetkatablice"/>
        <w:tblW w:w="7713" w:type="dxa"/>
        <w:tblLook w:val="06A0" w:firstRow="1" w:lastRow="0" w:firstColumn="1" w:lastColumn="0" w:noHBand="1" w:noVBand="1"/>
      </w:tblPr>
      <w:tblGrid>
        <w:gridCol w:w="454"/>
        <w:gridCol w:w="2007"/>
        <w:gridCol w:w="1511"/>
        <w:gridCol w:w="1531"/>
        <w:gridCol w:w="1988"/>
        <w:gridCol w:w="222"/>
      </w:tblGrid>
      <w:tr w:rsidR="009D7C0B" w14:paraId="1E2B4FD1" w14:textId="77777777">
        <w:tc>
          <w:tcPr>
            <w:tcW w:w="457" w:type="dxa"/>
            <w:shd w:val="clear" w:color="auto" w:fill="auto"/>
          </w:tcPr>
          <w:p w14:paraId="1FC39945"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tc>
        <w:tc>
          <w:tcPr>
            <w:tcW w:w="2040" w:type="dxa"/>
            <w:shd w:val="clear" w:color="auto" w:fill="auto"/>
          </w:tcPr>
          <w:p w14:paraId="3AE3144F" w14:textId="77777777" w:rsidR="009D7C0B" w:rsidRDefault="00000000">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Odgojna skupina</w:t>
            </w:r>
          </w:p>
        </w:tc>
        <w:tc>
          <w:tcPr>
            <w:tcW w:w="1518" w:type="dxa"/>
            <w:shd w:val="clear" w:color="auto" w:fill="auto"/>
          </w:tcPr>
          <w:p w14:paraId="0624F71B" w14:textId="77777777" w:rsidR="009D7C0B" w:rsidRDefault="00000000">
            <w:pPr>
              <w:spacing w:line="240" w:lineRule="auto"/>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Broj odgajatelja</w:t>
            </w:r>
          </w:p>
        </w:tc>
        <w:tc>
          <w:tcPr>
            <w:tcW w:w="1567" w:type="dxa"/>
            <w:tcBorders>
              <w:right w:val="nil"/>
            </w:tcBorders>
            <w:shd w:val="clear" w:color="auto" w:fill="auto"/>
          </w:tcPr>
          <w:p w14:paraId="45F4B152" w14:textId="77777777" w:rsidR="009D7C0B" w:rsidRDefault="00000000">
            <w:pPr>
              <w:spacing w:line="240" w:lineRule="auto"/>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Broj djece</w:t>
            </w:r>
          </w:p>
        </w:tc>
        <w:tc>
          <w:tcPr>
            <w:tcW w:w="2024" w:type="dxa"/>
            <w:shd w:val="clear" w:color="auto" w:fill="auto"/>
          </w:tcPr>
          <w:p w14:paraId="56A3BF2D" w14:textId="77777777" w:rsidR="009D7C0B" w:rsidRDefault="00000000">
            <w:pPr>
              <w:spacing w:line="240" w:lineRule="auto"/>
              <w:jc w:val="center"/>
              <w:rPr>
                <w:rFonts w:ascii="Times New Roman" w:hAnsi="Times New Roman"/>
                <w:b/>
                <w:bCs/>
                <w:sz w:val="24"/>
                <w:szCs w:val="24"/>
              </w:rPr>
            </w:pPr>
            <w:r>
              <w:rPr>
                <w:rFonts w:ascii="Times New Roman" w:hAnsi="Times New Roman"/>
                <w:b/>
                <w:bCs/>
                <w:sz w:val="24"/>
                <w:szCs w:val="24"/>
              </w:rPr>
              <w:t>Broj slobodnih mjesta</w:t>
            </w:r>
          </w:p>
        </w:tc>
        <w:tc>
          <w:tcPr>
            <w:tcW w:w="107" w:type="dxa"/>
            <w:shd w:val="clear" w:color="auto" w:fill="auto"/>
          </w:tcPr>
          <w:p w14:paraId="0562CB0E"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tc>
      </w:tr>
      <w:tr w:rsidR="009D7C0B" w14:paraId="1811EDFC" w14:textId="77777777">
        <w:tc>
          <w:tcPr>
            <w:tcW w:w="457" w:type="dxa"/>
            <w:shd w:val="clear" w:color="auto" w:fill="auto"/>
          </w:tcPr>
          <w:p w14:paraId="0135CBF0" w14:textId="77777777" w:rsidR="009D7C0B" w:rsidRDefault="00000000">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1.</w:t>
            </w:r>
          </w:p>
        </w:tc>
        <w:tc>
          <w:tcPr>
            <w:tcW w:w="2040" w:type="dxa"/>
            <w:shd w:val="clear" w:color="auto" w:fill="auto"/>
          </w:tcPr>
          <w:p w14:paraId="3A6EB2AD" w14:textId="77777777" w:rsidR="009D7C0B" w:rsidRDefault="00000000">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Bubamare - jaslička mješovita skupina</w:t>
            </w:r>
          </w:p>
        </w:tc>
        <w:tc>
          <w:tcPr>
            <w:tcW w:w="1518" w:type="dxa"/>
            <w:shd w:val="clear" w:color="auto" w:fill="auto"/>
          </w:tcPr>
          <w:p w14:paraId="18F999B5" w14:textId="77777777" w:rsidR="009D7C0B" w:rsidRDefault="00000000">
            <w:pPr>
              <w:spacing w:line="240" w:lineRule="auto"/>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2</w:t>
            </w:r>
          </w:p>
        </w:tc>
        <w:tc>
          <w:tcPr>
            <w:tcW w:w="1567" w:type="dxa"/>
            <w:tcBorders>
              <w:right w:val="nil"/>
            </w:tcBorders>
            <w:shd w:val="clear" w:color="auto" w:fill="auto"/>
          </w:tcPr>
          <w:p w14:paraId="4B73E586" w14:textId="77777777" w:rsidR="009D7C0B" w:rsidRDefault="00000000">
            <w:pPr>
              <w:spacing w:line="240" w:lineRule="auto"/>
              <w:jc w:val="center"/>
            </w:pPr>
            <w:r>
              <w:rPr>
                <w:rFonts w:ascii="Times New Roman" w:eastAsia="Times New Roman" w:hAnsi="Times New Roman" w:cs="Times New Roman"/>
                <w:b/>
                <w:bCs/>
                <w:color w:val="404040" w:themeColor="text1" w:themeTint="BF"/>
                <w:sz w:val="24"/>
                <w:szCs w:val="24"/>
              </w:rPr>
              <w:t>12</w:t>
            </w:r>
          </w:p>
        </w:tc>
        <w:tc>
          <w:tcPr>
            <w:tcW w:w="2024" w:type="dxa"/>
            <w:shd w:val="clear" w:color="auto" w:fill="auto"/>
          </w:tcPr>
          <w:p w14:paraId="4B584315" w14:textId="77777777" w:rsidR="009D7C0B" w:rsidRDefault="00000000">
            <w:pPr>
              <w:spacing w:line="240" w:lineRule="auto"/>
              <w:jc w:val="center"/>
            </w:pPr>
            <w:r>
              <w:rPr>
                <w:rFonts w:ascii="Times New Roman" w:hAnsi="Times New Roman"/>
                <w:b/>
                <w:bCs/>
                <w:sz w:val="24"/>
                <w:szCs w:val="24"/>
              </w:rPr>
              <w:t>0</w:t>
            </w:r>
          </w:p>
        </w:tc>
        <w:tc>
          <w:tcPr>
            <w:tcW w:w="107" w:type="dxa"/>
            <w:shd w:val="clear" w:color="auto" w:fill="auto"/>
          </w:tcPr>
          <w:p w14:paraId="34CE0A41" w14:textId="77777777" w:rsidR="009D7C0B" w:rsidRDefault="009D7C0B">
            <w:pPr>
              <w:spacing w:line="240" w:lineRule="auto"/>
              <w:rPr>
                <w:rFonts w:ascii="Times New Roman" w:eastAsia="Times New Roman" w:hAnsi="Times New Roman" w:cs="Times New Roman"/>
                <w:color w:val="404040" w:themeColor="text1" w:themeTint="BF"/>
                <w:sz w:val="24"/>
                <w:szCs w:val="24"/>
              </w:rPr>
            </w:pPr>
          </w:p>
        </w:tc>
      </w:tr>
      <w:tr w:rsidR="009D7C0B" w14:paraId="1400710C" w14:textId="77777777">
        <w:tc>
          <w:tcPr>
            <w:tcW w:w="457" w:type="dxa"/>
            <w:shd w:val="clear" w:color="auto" w:fill="auto"/>
          </w:tcPr>
          <w:p w14:paraId="47886996" w14:textId="77777777" w:rsidR="009D7C0B" w:rsidRDefault="00000000">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2.</w:t>
            </w:r>
          </w:p>
        </w:tc>
        <w:tc>
          <w:tcPr>
            <w:tcW w:w="2040" w:type="dxa"/>
            <w:shd w:val="clear" w:color="auto" w:fill="auto"/>
          </w:tcPr>
          <w:p w14:paraId="28EB0235" w14:textId="77777777" w:rsidR="009D7C0B" w:rsidRDefault="00000000">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Leptirići - starija mješovita skupina – 10-satni program</w:t>
            </w:r>
          </w:p>
        </w:tc>
        <w:tc>
          <w:tcPr>
            <w:tcW w:w="1518" w:type="dxa"/>
            <w:shd w:val="clear" w:color="auto" w:fill="auto"/>
          </w:tcPr>
          <w:p w14:paraId="7144751B" w14:textId="77777777" w:rsidR="009D7C0B" w:rsidRDefault="00000000">
            <w:pPr>
              <w:spacing w:line="240" w:lineRule="auto"/>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2</w:t>
            </w:r>
          </w:p>
        </w:tc>
        <w:tc>
          <w:tcPr>
            <w:tcW w:w="1567" w:type="dxa"/>
            <w:tcBorders>
              <w:right w:val="nil"/>
            </w:tcBorders>
            <w:shd w:val="clear" w:color="auto" w:fill="auto"/>
          </w:tcPr>
          <w:p w14:paraId="72E4F76D" w14:textId="77777777" w:rsidR="009D7C0B" w:rsidRDefault="00000000">
            <w:pPr>
              <w:spacing w:line="240" w:lineRule="auto"/>
              <w:jc w:val="center"/>
            </w:pPr>
            <w:r>
              <w:rPr>
                <w:rFonts w:ascii="Times New Roman" w:eastAsia="Times New Roman" w:hAnsi="Times New Roman" w:cs="Times New Roman"/>
                <w:b/>
                <w:bCs/>
                <w:color w:val="404040" w:themeColor="text1" w:themeTint="BF"/>
                <w:sz w:val="24"/>
                <w:szCs w:val="24"/>
              </w:rPr>
              <w:t>23</w:t>
            </w:r>
          </w:p>
        </w:tc>
        <w:tc>
          <w:tcPr>
            <w:tcW w:w="2024" w:type="dxa"/>
            <w:shd w:val="clear" w:color="auto" w:fill="auto"/>
          </w:tcPr>
          <w:p w14:paraId="2322F001" w14:textId="77777777" w:rsidR="009D7C0B" w:rsidRDefault="00000000">
            <w:pPr>
              <w:spacing w:line="240" w:lineRule="auto"/>
              <w:jc w:val="center"/>
              <w:rPr>
                <w:rFonts w:ascii="Times New Roman" w:hAnsi="Times New Roman"/>
                <w:b/>
                <w:bCs/>
                <w:sz w:val="24"/>
                <w:szCs w:val="24"/>
              </w:rPr>
            </w:pPr>
            <w:r>
              <w:rPr>
                <w:rFonts w:ascii="Times New Roman" w:hAnsi="Times New Roman"/>
                <w:b/>
                <w:bCs/>
                <w:sz w:val="24"/>
                <w:szCs w:val="24"/>
              </w:rPr>
              <w:t>0</w:t>
            </w:r>
          </w:p>
        </w:tc>
        <w:tc>
          <w:tcPr>
            <w:tcW w:w="107" w:type="dxa"/>
            <w:shd w:val="clear" w:color="auto" w:fill="auto"/>
          </w:tcPr>
          <w:p w14:paraId="62EBF3C5"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tc>
      </w:tr>
      <w:tr w:rsidR="009D7C0B" w14:paraId="3AECD9B3" w14:textId="77777777">
        <w:tc>
          <w:tcPr>
            <w:tcW w:w="457" w:type="dxa"/>
            <w:shd w:val="clear" w:color="auto" w:fill="auto"/>
          </w:tcPr>
          <w:p w14:paraId="1F75A9DD" w14:textId="77777777" w:rsidR="009D7C0B" w:rsidRDefault="00000000">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3.</w:t>
            </w:r>
          </w:p>
        </w:tc>
        <w:tc>
          <w:tcPr>
            <w:tcW w:w="2040" w:type="dxa"/>
            <w:shd w:val="clear" w:color="auto" w:fill="auto"/>
          </w:tcPr>
          <w:p w14:paraId="503CE6C9" w14:textId="77777777" w:rsidR="009D7C0B" w:rsidRDefault="00000000">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Balončići - starija mješovita skupina – 6-satni program</w:t>
            </w:r>
          </w:p>
        </w:tc>
        <w:tc>
          <w:tcPr>
            <w:tcW w:w="1518" w:type="dxa"/>
            <w:shd w:val="clear" w:color="auto" w:fill="auto"/>
          </w:tcPr>
          <w:p w14:paraId="649841BE" w14:textId="77777777" w:rsidR="009D7C0B" w:rsidRDefault="00000000">
            <w:pPr>
              <w:spacing w:line="240" w:lineRule="auto"/>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1</w:t>
            </w:r>
          </w:p>
        </w:tc>
        <w:tc>
          <w:tcPr>
            <w:tcW w:w="1567" w:type="dxa"/>
            <w:tcBorders>
              <w:right w:val="nil"/>
            </w:tcBorders>
            <w:shd w:val="clear" w:color="auto" w:fill="auto"/>
          </w:tcPr>
          <w:p w14:paraId="75697EEC" w14:textId="77777777" w:rsidR="009D7C0B" w:rsidRDefault="00000000">
            <w:pPr>
              <w:spacing w:line="240" w:lineRule="auto"/>
              <w:jc w:val="center"/>
            </w:pPr>
            <w:r>
              <w:rPr>
                <w:rFonts w:ascii="Times New Roman" w:eastAsia="Times New Roman" w:hAnsi="Times New Roman" w:cs="Times New Roman"/>
                <w:b/>
                <w:bCs/>
                <w:color w:val="404040" w:themeColor="text1" w:themeTint="BF"/>
                <w:sz w:val="24"/>
                <w:szCs w:val="24"/>
              </w:rPr>
              <w:t>7</w:t>
            </w:r>
          </w:p>
        </w:tc>
        <w:tc>
          <w:tcPr>
            <w:tcW w:w="2024" w:type="dxa"/>
            <w:shd w:val="clear" w:color="auto" w:fill="auto"/>
          </w:tcPr>
          <w:p w14:paraId="5FCD5EC4" w14:textId="77777777" w:rsidR="009D7C0B" w:rsidRDefault="00000000">
            <w:pPr>
              <w:spacing w:line="240" w:lineRule="auto"/>
              <w:jc w:val="center"/>
            </w:pPr>
            <w:r>
              <w:rPr>
                <w:rFonts w:ascii="Times New Roman" w:hAnsi="Times New Roman"/>
                <w:b/>
                <w:bCs/>
                <w:sz w:val="24"/>
                <w:szCs w:val="24"/>
              </w:rPr>
              <w:t>3</w:t>
            </w:r>
          </w:p>
        </w:tc>
        <w:tc>
          <w:tcPr>
            <w:tcW w:w="107" w:type="dxa"/>
            <w:shd w:val="clear" w:color="auto" w:fill="auto"/>
          </w:tcPr>
          <w:p w14:paraId="6D98A12B"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tc>
      </w:tr>
    </w:tbl>
    <w:p w14:paraId="23586D11" w14:textId="77777777" w:rsidR="009D7C0B" w:rsidRDefault="00000000">
      <w:pPr>
        <w:spacing w:line="240" w:lineRule="auto"/>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 xml:space="preserve">Tablica </w:t>
      </w:r>
      <w:r>
        <w:rPr>
          <w:rFonts w:eastAsia="Calibri" w:cs="Calibri"/>
          <w:b/>
          <w:bCs/>
          <w:color w:val="000000" w:themeColor="text1"/>
          <w:sz w:val="24"/>
          <w:szCs w:val="24"/>
        </w:rPr>
        <w:t>1</w:t>
      </w:r>
      <w:r>
        <w:rPr>
          <w:rFonts w:ascii="Times New Roman" w:eastAsia="Times New Roman" w:hAnsi="Times New Roman" w:cs="Times New Roman"/>
          <w:b/>
          <w:bCs/>
          <w:color w:val="404040" w:themeColor="text1" w:themeTint="BF"/>
          <w:sz w:val="24"/>
          <w:szCs w:val="24"/>
        </w:rPr>
        <w:t>. Raspored smjena</w:t>
      </w:r>
    </w:p>
    <w:p w14:paraId="5F9AA04E" w14:textId="77777777" w:rsidR="009D7C0B" w:rsidRDefault="753AA8FB">
      <w:pPr>
        <w:spacing w:line="360" w:lineRule="auto"/>
        <w:ind w:left="720"/>
        <w:jc w:val="both"/>
      </w:pPr>
      <w:r w:rsidRPr="753AA8FB">
        <w:rPr>
          <w:rFonts w:ascii="Times New Roman" w:eastAsia="Times New Roman" w:hAnsi="Times New Roman" w:cs="Times New Roman"/>
          <w:color w:val="000000" w:themeColor="text1"/>
          <w:sz w:val="24"/>
          <w:szCs w:val="24"/>
        </w:rPr>
        <w:t>*ukoliko bude potrebe za upisom djece sa posebnim potrebama, broj djece u skupinama smanjiti će se sukladno Državnom pedagoškom standardu</w:t>
      </w:r>
    </w:p>
    <w:p w14:paraId="568B9C75" w14:textId="4912C4A4" w:rsidR="753AA8FB" w:rsidRDefault="753AA8FB" w:rsidP="753AA8FB">
      <w:pPr>
        <w:spacing w:line="360" w:lineRule="auto"/>
        <w:ind w:left="720"/>
        <w:jc w:val="both"/>
        <w:rPr>
          <w:rFonts w:ascii="Times New Roman" w:eastAsia="Times New Roman" w:hAnsi="Times New Roman" w:cs="Times New Roman"/>
          <w:color w:val="000000" w:themeColor="text1"/>
          <w:sz w:val="24"/>
          <w:szCs w:val="24"/>
        </w:rPr>
      </w:pPr>
    </w:p>
    <w:p w14:paraId="4A86C1B6" w14:textId="58C94D43" w:rsidR="753AA8FB" w:rsidRDefault="753AA8FB" w:rsidP="753AA8FB">
      <w:pPr>
        <w:spacing w:line="360" w:lineRule="auto"/>
        <w:ind w:left="720"/>
        <w:jc w:val="both"/>
        <w:rPr>
          <w:rFonts w:ascii="Times New Roman" w:eastAsia="Times New Roman" w:hAnsi="Times New Roman" w:cs="Times New Roman"/>
          <w:color w:val="000000" w:themeColor="text1"/>
          <w:sz w:val="24"/>
          <w:szCs w:val="24"/>
        </w:rPr>
      </w:pPr>
    </w:p>
    <w:tbl>
      <w:tblPr>
        <w:tblStyle w:val="Reetkatablice"/>
        <w:tblW w:w="0" w:type="auto"/>
        <w:tblInd w:w="720" w:type="dxa"/>
        <w:tblLayout w:type="fixed"/>
        <w:tblLook w:val="06A0" w:firstRow="1" w:lastRow="0" w:firstColumn="1" w:lastColumn="0" w:noHBand="1" w:noVBand="1"/>
      </w:tblPr>
      <w:tblGrid>
        <w:gridCol w:w="4148"/>
        <w:gridCol w:w="2846"/>
      </w:tblGrid>
      <w:tr w:rsidR="753AA8FB" w14:paraId="50F0CDA3" w14:textId="77777777" w:rsidTr="753AA8FB">
        <w:tc>
          <w:tcPr>
            <w:tcW w:w="4148" w:type="dxa"/>
          </w:tcPr>
          <w:p w14:paraId="780EE6F1" w14:textId="60E054AF"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Jutarnje dežurstvo</w:t>
            </w:r>
          </w:p>
        </w:tc>
        <w:tc>
          <w:tcPr>
            <w:tcW w:w="2846" w:type="dxa"/>
          </w:tcPr>
          <w:p w14:paraId="1C3A7827" w14:textId="35714B2A"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6:00 – 12:00</w:t>
            </w:r>
          </w:p>
        </w:tc>
      </w:tr>
      <w:tr w:rsidR="753AA8FB" w14:paraId="56014F5A" w14:textId="77777777" w:rsidTr="753AA8FB">
        <w:tc>
          <w:tcPr>
            <w:tcW w:w="4148" w:type="dxa"/>
          </w:tcPr>
          <w:p w14:paraId="0ABDC25F" w14:textId="48A96F41"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Jutarnja smjena</w:t>
            </w:r>
          </w:p>
        </w:tc>
        <w:tc>
          <w:tcPr>
            <w:tcW w:w="2846" w:type="dxa"/>
          </w:tcPr>
          <w:p w14:paraId="180B5AD6" w14:textId="66A279C8"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7:30 – 13:30</w:t>
            </w:r>
          </w:p>
        </w:tc>
      </w:tr>
      <w:tr w:rsidR="753AA8FB" w14:paraId="05D86D07" w14:textId="77777777" w:rsidTr="753AA8FB">
        <w:tc>
          <w:tcPr>
            <w:tcW w:w="4148" w:type="dxa"/>
          </w:tcPr>
          <w:p w14:paraId="33469244" w14:textId="18DD3380" w:rsidR="753AA8FB" w:rsidRDefault="753AA8FB" w:rsidP="753AA8FB">
            <w:pPr>
              <w:spacing w:after="0"/>
              <w:jc w:val="center"/>
            </w:pPr>
            <w:r w:rsidRPr="753AA8FB">
              <w:rPr>
                <w:rFonts w:ascii="Times New Roman" w:eastAsia="Times New Roman" w:hAnsi="Times New Roman" w:cs="Times New Roman"/>
                <w:color w:val="000000" w:themeColor="text1"/>
                <w:sz w:val="24"/>
                <w:szCs w:val="24"/>
              </w:rPr>
              <w:t>Popodnevna smjena</w:t>
            </w:r>
          </w:p>
        </w:tc>
        <w:tc>
          <w:tcPr>
            <w:tcW w:w="2846" w:type="dxa"/>
          </w:tcPr>
          <w:p w14:paraId="1FE0666A" w14:textId="30C8605C"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9:30 – 15:30</w:t>
            </w:r>
          </w:p>
        </w:tc>
      </w:tr>
      <w:tr w:rsidR="753AA8FB" w14:paraId="7BAA2750" w14:textId="77777777" w:rsidTr="753AA8FB">
        <w:tc>
          <w:tcPr>
            <w:tcW w:w="4148" w:type="dxa"/>
          </w:tcPr>
          <w:p w14:paraId="5347AA00" w14:textId="129ED904"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Popodnevno dežurstvo</w:t>
            </w:r>
          </w:p>
        </w:tc>
        <w:tc>
          <w:tcPr>
            <w:tcW w:w="2846" w:type="dxa"/>
          </w:tcPr>
          <w:p w14:paraId="665B9856" w14:textId="6B37D0A6"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10:00 – 16:00</w:t>
            </w:r>
          </w:p>
        </w:tc>
      </w:tr>
      <w:tr w:rsidR="753AA8FB" w14:paraId="2603EDB1" w14:textId="77777777" w:rsidTr="753AA8FB">
        <w:tc>
          <w:tcPr>
            <w:tcW w:w="4148" w:type="dxa"/>
          </w:tcPr>
          <w:p w14:paraId="1B64CD5D" w14:textId="6F99804C"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Prosjek sati u neposrednom radu</w:t>
            </w:r>
          </w:p>
        </w:tc>
        <w:tc>
          <w:tcPr>
            <w:tcW w:w="2846" w:type="dxa"/>
          </w:tcPr>
          <w:p w14:paraId="1EFE61C8" w14:textId="14AA73A5"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5,5</w:t>
            </w:r>
          </w:p>
        </w:tc>
      </w:tr>
      <w:tr w:rsidR="753AA8FB" w14:paraId="26A082F6" w14:textId="77777777" w:rsidTr="753AA8FB">
        <w:tc>
          <w:tcPr>
            <w:tcW w:w="4148" w:type="dxa"/>
          </w:tcPr>
          <w:p w14:paraId="1915BA39" w14:textId="5DC36C0F" w:rsidR="753AA8FB" w:rsidRDefault="753AA8FB" w:rsidP="753AA8FB">
            <w:pPr>
              <w:rPr>
                <w:rFonts w:ascii="Times New Roman" w:eastAsia="Times New Roman" w:hAnsi="Times New Roman" w:cs="Times New Roman"/>
                <w:color w:val="000000" w:themeColor="text1"/>
                <w:sz w:val="24"/>
                <w:szCs w:val="24"/>
              </w:rPr>
            </w:pPr>
          </w:p>
        </w:tc>
        <w:tc>
          <w:tcPr>
            <w:tcW w:w="2846" w:type="dxa"/>
          </w:tcPr>
          <w:p w14:paraId="1BFB5238" w14:textId="5DC36C0F" w:rsidR="753AA8FB" w:rsidRDefault="753AA8FB" w:rsidP="753AA8FB">
            <w:pPr>
              <w:rPr>
                <w:rFonts w:ascii="Times New Roman" w:eastAsia="Times New Roman" w:hAnsi="Times New Roman" w:cs="Times New Roman"/>
                <w:color w:val="000000" w:themeColor="text1"/>
                <w:sz w:val="24"/>
                <w:szCs w:val="24"/>
              </w:rPr>
            </w:pPr>
          </w:p>
        </w:tc>
      </w:tr>
    </w:tbl>
    <w:p w14:paraId="2946DB82" w14:textId="77777777" w:rsidR="009D7C0B" w:rsidRDefault="00000000" w:rsidP="753AA8FB">
      <w:pPr>
        <w:pStyle w:val="Naslov2"/>
        <w:rPr>
          <w:rFonts w:ascii="Times New Roman" w:eastAsia="Times New Roman" w:hAnsi="Times New Roman" w:cs="Times New Roman"/>
          <w:color w:val="000000" w:themeColor="text1"/>
          <w:sz w:val="24"/>
          <w:szCs w:val="24"/>
        </w:rPr>
      </w:pPr>
      <w:r>
        <w:br w:type="page"/>
      </w:r>
    </w:p>
    <w:p w14:paraId="13E00B0E" w14:textId="2B27D70C" w:rsidR="753AA8FB" w:rsidRDefault="753AA8FB" w:rsidP="753AA8FB">
      <w:pPr>
        <w:pStyle w:val="Naslov2"/>
        <w:jc w:val="center"/>
        <w:rPr>
          <w:rFonts w:ascii="Times New Roman" w:eastAsia="Times New Roman" w:hAnsi="Times New Roman" w:cs="Times New Roman"/>
          <w:b/>
          <w:bCs/>
          <w:sz w:val="24"/>
          <w:szCs w:val="24"/>
        </w:rPr>
      </w:pPr>
      <w:r w:rsidRPr="753AA8FB">
        <w:rPr>
          <w:rFonts w:ascii="Times New Roman" w:eastAsia="Times New Roman" w:hAnsi="Times New Roman" w:cs="Times New Roman"/>
          <w:b/>
          <w:bCs/>
          <w:sz w:val="24"/>
          <w:szCs w:val="24"/>
        </w:rPr>
        <w:lastRenderedPageBreak/>
        <w:t>Tablica 2. Radno vrijeme odgajatelja</w:t>
      </w:r>
    </w:p>
    <w:p w14:paraId="79E36416" w14:textId="310B4BED" w:rsidR="009D7C0B" w:rsidRDefault="753AA8FB">
      <w:pPr>
        <w:pStyle w:val="Naslov2"/>
      </w:pPr>
      <w:bookmarkStart w:id="4" w:name="_Toc1082880553"/>
      <w:r w:rsidRPr="753AA8FB">
        <w:t>Radno vrijeme vrtića</w:t>
      </w:r>
      <w:bookmarkEnd w:id="4"/>
    </w:p>
    <w:p w14:paraId="5997CC1D" w14:textId="77777777" w:rsidR="009D7C0B" w:rsidRDefault="009D7C0B">
      <w:pPr>
        <w:spacing w:line="300" w:lineRule="auto"/>
        <w:rPr>
          <w:rFonts w:ascii="Calibri" w:eastAsia="Calibri" w:hAnsi="Calibri" w:cs="Calibri"/>
          <w:color w:val="000000" w:themeColor="text1"/>
          <w:sz w:val="21"/>
          <w:szCs w:val="21"/>
        </w:rPr>
      </w:pPr>
    </w:p>
    <w:p w14:paraId="1E0EACC5"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Radno vrijeme vrtića biti će od 6:00 do 16:00 sati radnim danom osim subote i nedjelje, što je ujedno i radno vrijeme ustanove. Jutarnja dežurstva su od 6:00 do 7:30 sati te poslijepodnevna od 15:30 do 16:00 sati ili će se mijenjati prema potrebama korisnika.</w:t>
      </w:r>
    </w:p>
    <w:p w14:paraId="79F4EDC3" w14:textId="77777777" w:rsidR="009D7C0B" w:rsidRDefault="00000000">
      <w:pPr>
        <w:spacing w:line="360" w:lineRule="auto"/>
        <w:jc w:val="both"/>
      </w:pPr>
      <w:r>
        <w:rPr>
          <w:rFonts w:ascii="Times New Roman" w:eastAsia="Times New Roman" w:hAnsi="Times New Roman" w:cs="Times New Roman"/>
          <w:color w:val="000000" w:themeColor="text1"/>
          <w:sz w:val="24"/>
          <w:szCs w:val="24"/>
        </w:rPr>
        <w:t xml:space="preserve">Odgojitelji se tjedno izmjenjuju u smjenama. </w:t>
      </w:r>
    </w:p>
    <w:p w14:paraId="568CD087" w14:textId="77777777" w:rsidR="009D7C0B" w:rsidRDefault="00000000">
      <w:pPr>
        <w:spacing w:line="360" w:lineRule="auto"/>
        <w:jc w:val="both"/>
      </w:pPr>
      <w:r>
        <w:rPr>
          <w:rFonts w:ascii="Times New Roman" w:eastAsia="Times New Roman" w:hAnsi="Times New Roman" w:cs="Times New Roman"/>
          <w:color w:val="000000" w:themeColor="text1"/>
          <w:sz w:val="24"/>
          <w:szCs w:val="24"/>
        </w:rPr>
        <w:t xml:space="preserve">Radno vrijeme ravnatelja je 40 sati tjedno, od ponedjeljka do petka od 7:00 sati do 15:00 sati. </w:t>
      </w:r>
    </w:p>
    <w:p w14:paraId="7F9D778F" w14:textId="307E7B53" w:rsidR="009D7C0B" w:rsidRDefault="753AA8FB" w:rsidP="753AA8FB">
      <w:pPr>
        <w:spacing w:line="240" w:lineRule="auto"/>
        <w:rPr>
          <w:rFonts w:ascii="Times New Roman" w:eastAsia="Times New Roman" w:hAnsi="Times New Roman" w:cs="Times New Roman"/>
          <w:b/>
          <w:bCs/>
          <w:color w:val="000000" w:themeColor="text1"/>
          <w:sz w:val="24"/>
          <w:szCs w:val="24"/>
        </w:rPr>
      </w:pPr>
      <w:r w:rsidRPr="753AA8FB">
        <w:rPr>
          <w:rFonts w:ascii="Times New Roman" w:eastAsia="Times New Roman" w:hAnsi="Times New Roman" w:cs="Times New Roman"/>
          <w:b/>
          <w:bCs/>
          <w:color w:val="000000" w:themeColor="text1"/>
          <w:sz w:val="24"/>
          <w:szCs w:val="24"/>
        </w:rPr>
        <w:t>Tablica 3. Tjedna struktura radnog vremena za odgojno-obrazovne radnike</w:t>
      </w:r>
    </w:p>
    <w:p w14:paraId="110FFD37" w14:textId="77777777" w:rsidR="009D7C0B" w:rsidRDefault="009D7C0B">
      <w:pPr>
        <w:spacing w:line="300" w:lineRule="auto"/>
        <w:ind w:left="720"/>
        <w:jc w:val="both"/>
        <w:rPr>
          <w:rFonts w:ascii="Times New Roman" w:eastAsia="Times New Roman" w:hAnsi="Times New Roman" w:cs="Times New Roman"/>
          <w:color w:val="000000" w:themeColor="text1"/>
          <w:sz w:val="24"/>
          <w:szCs w:val="24"/>
        </w:rPr>
      </w:pPr>
    </w:p>
    <w:tbl>
      <w:tblPr>
        <w:tblStyle w:val="Reetkatablice"/>
        <w:tblW w:w="8025" w:type="dxa"/>
        <w:tblLook w:val="04A0" w:firstRow="1" w:lastRow="0" w:firstColumn="1" w:lastColumn="0" w:noHBand="0" w:noVBand="1"/>
      </w:tblPr>
      <w:tblGrid>
        <w:gridCol w:w="2145"/>
        <w:gridCol w:w="4492"/>
        <w:gridCol w:w="1388"/>
      </w:tblGrid>
      <w:tr w:rsidR="009D7C0B" w14:paraId="104BEBCB" w14:textId="77777777">
        <w:tc>
          <w:tcPr>
            <w:tcW w:w="2145" w:type="dxa"/>
            <w:shd w:val="clear" w:color="auto" w:fill="auto"/>
            <w:vAlign w:val="center"/>
          </w:tcPr>
          <w:p w14:paraId="7FC0D003" w14:textId="77777777" w:rsidR="009D7C0B" w:rsidRDefault="0000000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Opis poslova</w:t>
            </w:r>
          </w:p>
        </w:tc>
        <w:tc>
          <w:tcPr>
            <w:tcW w:w="4492" w:type="dxa"/>
            <w:shd w:val="clear" w:color="auto" w:fill="auto"/>
            <w:vAlign w:val="center"/>
          </w:tcPr>
          <w:p w14:paraId="6B699379" w14:textId="77777777" w:rsidR="009D7C0B" w:rsidRDefault="009D7C0B">
            <w:pPr>
              <w:spacing w:after="0" w:line="240" w:lineRule="auto"/>
              <w:contextualSpacing/>
              <w:jc w:val="both"/>
              <w:rPr>
                <w:rFonts w:ascii="Times New Roman" w:eastAsia="Times New Roman" w:hAnsi="Times New Roman" w:cs="Times New Roman"/>
                <w:sz w:val="24"/>
                <w:szCs w:val="24"/>
              </w:rPr>
            </w:pPr>
          </w:p>
        </w:tc>
        <w:tc>
          <w:tcPr>
            <w:tcW w:w="1388" w:type="dxa"/>
            <w:shd w:val="clear" w:color="auto" w:fill="auto"/>
            <w:vAlign w:val="center"/>
          </w:tcPr>
          <w:p w14:paraId="0F8660DD" w14:textId="77777777" w:rsidR="009D7C0B" w:rsidRDefault="0000000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Broj sati tjedno</w:t>
            </w:r>
          </w:p>
        </w:tc>
      </w:tr>
      <w:tr w:rsidR="009D7C0B" w14:paraId="1A10AE1C" w14:textId="77777777">
        <w:tc>
          <w:tcPr>
            <w:tcW w:w="2145" w:type="dxa"/>
            <w:shd w:val="clear" w:color="auto" w:fill="auto"/>
            <w:vAlign w:val="center"/>
          </w:tcPr>
          <w:p w14:paraId="6DBA5080" w14:textId="77777777" w:rsidR="009D7C0B" w:rsidRDefault="00000000">
            <w:pPr>
              <w:pStyle w:val="Odlomakpopisa"/>
              <w:numPr>
                <w:ilvl w:val="0"/>
                <w:numId w:val="23"/>
              </w:numPr>
              <w:spacing w:after="0" w:line="240" w:lineRule="auto"/>
              <w:rPr>
                <w:rFonts w:eastAsiaTheme="minorEastAsia"/>
                <w:sz w:val="24"/>
                <w:szCs w:val="24"/>
              </w:rPr>
            </w:pPr>
            <w:r>
              <w:rPr>
                <w:rFonts w:ascii="Times New Roman" w:eastAsia="Times New Roman" w:hAnsi="Times New Roman" w:cs="Times New Roman"/>
                <w:sz w:val="24"/>
                <w:szCs w:val="24"/>
              </w:rPr>
              <w:t>Neposredni rad</w:t>
            </w:r>
          </w:p>
        </w:tc>
        <w:tc>
          <w:tcPr>
            <w:tcW w:w="4492" w:type="dxa"/>
            <w:shd w:val="clear" w:color="auto" w:fill="auto"/>
            <w:vAlign w:val="center"/>
          </w:tcPr>
          <w:p w14:paraId="3FE9F23F" w14:textId="77777777" w:rsidR="009D7C0B" w:rsidRDefault="009D7C0B">
            <w:pPr>
              <w:spacing w:after="0" w:line="240" w:lineRule="auto"/>
              <w:contextualSpacing/>
              <w:jc w:val="both"/>
              <w:rPr>
                <w:rFonts w:ascii="Times New Roman" w:eastAsia="Times New Roman" w:hAnsi="Times New Roman" w:cs="Times New Roman"/>
                <w:sz w:val="24"/>
                <w:szCs w:val="24"/>
              </w:rPr>
            </w:pPr>
          </w:p>
        </w:tc>
        <w:tc>
          <w:tcPr>
            <w:tcW w:w="1388" w:type="dxa"/>
            <w:shd w:val="clear" w:color="auto" w:fill="auto"/>
            <w:vAlign w:val="center"/>
          </w:tcPr>
          <w:p w14:paraId="69414495"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9D7C0B" w14:paraId="6559F2DA" w14:textId="77777777">
        <w:tc>
          <w:tcPr>
            <w:tcW w:w="2145" w:type="dxa"/>
            <w:vMerge w:val="restart"/>
            <w:shd w:val="clear" w:color="auto" w:fill="auto"/>
            <w:vAlign w:val="center"/>
          </w:tcPr>
          <w:p w14:paraId="24888C4A" w14:textId="77777777" w:rsidR="009D7C0B" w:rsidRDefault="00000000">
            <w:pPr>
              <w:pStyle w:val="Odlomakpopisa"/>
              <w:numPr>
                <w:ilvl w:val="0"/>
                <w:numId w:val="23"/>
              </w:numPr>
              <w:spacing w:after="0" w:line="240" w:lineRule="auto"/>
              <w:rPr>
                <w:rFonts w:eastAsiaTheme="minorEastAsia"/>
                <w:sz w:val="24"/>
                <w:szCs w:val="24"/>
              </w:rPr>
            </w:pPr>
            <w:r>
              <w:rPr>
                <w:rFonts w:ascii="Times New Roman" w:eastAsia="Times New Roman" w:hAnsi="Times New Roman" w:cs="Times New Roman"/>
                <w:sz w:val="24"/>
                <w:szCs w:val="24"/>
              </w:rPr>
              <w:t>Ostali poslovi</w:t>
            </w:r>
          </w:p>
        </w:tc>
        <w:tc>
          <w:tcPr>
            <w:tcW w:w="4492" w:type="dxa"/>
            <w:shd w:val="clear" w:color="auto" w:fill="auto"/>
            <w:vAlign w:val="center"/>
          </w:tcPr>
          <w:p w14:paraId="74185A04" w14:textId="77777777" w:rsidR="009D7C0B" w:rsidRDefault="00000000">
            <w:pPr>
              <w:pStyle w:val="Odlomakpopisa"/>
              <w:numPr>
                <w:ilvl w:val="0"/>
                <w:numId w:val="22"/>
              </w:numPr>
              <w:spacing w:after="0" w:line="240" w:lineRule="auto"/>
              <w:rPr>
                <w:rFonts w:eastAsiaTheme="minorEastAsia"/>
                <w:sz w:val="24"/>
                <w:szCs w:val="24"/>
              </w:rPr>
            </w:pPr>
            <w:r>
              <w:rPr>
                <w:rFonts w:ascii="Times New Roman" w:eastAsia="Times New Roman" w:hAnsi="Times New Roman" w:cs="Times New Roman"/>
                <w:sz w:val="24"/>
                <w:szCs w:val="24"/>
              </w:rPr>
              <w:t>Planiranje</w:t>
            </w:r>
          </w:p>
          <w:p w14:paraId="64119D8F" w14:textId="77777777" w:rsidR="009D7C0B" w:rsidRDefault="00000000">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-priprema, valorizacija, dokumentacija</w:t>
            </w:r>
          </w:p>
        </w:tc>
        <w:tc>
          <w:tcPr>
            <w:tcW w:w="1388" w:type="dxa"/>
            <w:shd w:val="clear" w:color="auto" w:fill="auto"/>
            <w:vAlign w:val="center"/>
          </w:tcPr>
          <w:p w14:paraId="109B8484"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9D7C0B" w14:paraId="7650DF51" w14:textId="77777777">
        <w:tc>
          <w:tcPr>
            <w:tcW w:w="2145" w:type="dxa"/>
            <w:vMerge/>
            <w:tcBorders>
              <w:top w:val="nil"/>
              <w:left w:val="nil"/>
              <w:bottom w:val="nil"/>
              <w:right w:val="nil"/>
            </w:tcBorders>
            <w:shd w:val="clear" w:color="auto" w:fill="auto"/>
            <w:vAlign w:val="center"/>
          </w:tcPr>
          <w:p w14:paraId="1F72F646" w14:textId="77777777" w:rsidR="009D7C0B" w:rsidRDefault="009D7C0B">
            <w:pPr>
              <w:spacing w:after="0" w:line="240" w:lineRule="auto"/>
            </w:pPr>
          </w:p>
        </w:tc>
        <w:tc>
          <w:tcPr>
            <w:tcW w:w="4492" w:type="dxa"/>
            <w:shd w:val="clear" w:color="auto" w:fill="auto"/>
            <w:vAlign w:val="center"/>
          </w:tcPr>
          <w:p w14:paraId="50C6DE3D" w14:textId="77777777" w:rsidR="009D7C0B" w:rsidRDefault="00000000">
            <w:pPr>
              <w:pStyle w:val="Odlomakpopisa"/>
              <w:numPr>
                <w:ilvl w:val="0"/>
                <w:numId w:val="22"/>
              </w:numPr>
              <w:spacing w:after="0" w:line="240" w:lineRule="auto"/>
              <w:rPr>
                <w:rFonts w:eastAsiaTheme="minorEastAsia"/>
                <w:sz w:val="24"/>
                <w:szCs w:val="24"/>
              </w:rPr>
            </w:pPr>
            <w:r>
              <w:rPr>
                <w:rFonts w:ascii="Times New Roman" w:eastAsia="Times New Roman" w:hAnsi="Times New Roman" w:cs="Times New Roman"/>
                <w:sz w:val="24"/>
                <w:szCs w:val="24"/>
              </w:rPr>
              <w:t>Suradnja s roditeljima</w:t>
            </w:r>
          </w:p>
          <w:p w14:paraId="2A33B37B" w14:textId="77777777" w:rsidR="009D7C0B" w:rsidRDefault="00000000">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-konzultacije</w:t>
            </w:r>
          </w:p>
          <w:p w14:paraId="41B7C985" w14:textId="77777777" w:rsidR="009D7C0B" w:rsidRDefault="00000000">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-roditeljski sastanci</w:t>
            </w:r>
          </w:p>
          <w:p w14:paraId="0F55E8BA" w14:textId="77777777" w:rsidR="009D7C0B" w:rsidRDefault="00000000">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-informacije</w:t>
            </w:r>
          </w:p>
        </w:tc>
        <w:tc>
          <w:tcPr>
            <w:tcW w:w="1388" w:type="dxa"/>
            <w:shd w:val="clear" w:color="auto" w:fill="auto"/>
            <w:vAlign w:val="center"/>
          </w:tcPr>
          <w:p w14:paraId="56B20A0C"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D7C0B" w14:paraId="34A1353F" w14:textId="77777777">
        <w:tc>
          <w:tcPr>
            <w:tcW w:w="2145" w:type="dxa"/>
            <w:vMerge/>
            <w:tcBorders>
              <w:top w:val="nil"/>
              <w:left w:val="nil"/>
              <w:bottom w:val="nil"/>
              <w:right w:val="nil"/>
            </w:tcBorders>
            <w:shd w:val="clear" w:color="auto" w:fill="auto"/>
            <w:vAlign w:val="center"/>
          </w:tcPr>
          <w:p w14:paraId="08CE6F91" w14:textId="77777777" w:rsidR="009D7C0B" w:rsidRDefault="009D7C0B">
            <w:pPr>
              <w:spacing w:after="0" w:line="240" w:lineRule="auto"/>
            </w:pPr>
          </w:p>
        </w:tc>
        <w:tc>
          <w:tcPr>
            <w:tcW w:w="4492" w:type="dxa"/>
            <w:shd w:val="clear" w:color="auto" w:fill="auto"/>
            <w:vAlign w:val="center"/>
          </w:tcPr>
          <w:p w14:paraId="4DF064BE" w14:textId="77777777" w:rsidR="009D7C0B" w:rsidRDefault="00000000">
            <w:pPr>
              <w:pStyle w:val="Odlomakpopisa"/>
              <w:numPr>
                <w:ilvl w:val="0"/>
                <w:numId w:val="22"/>
              </w:numPr>
              <w:spacing w:after="0" w:line="240" w:lineRule="auto"/>
              <w:rPr>
                <w:rFonts w:eastAsiaTheme="minorEastAsia"/>
                <w:sz w:val="24"/>
                <w:szCs w:val="24"/>
              </w:rPr>
            </w:pPr>
            <w:r>
              <w:rPr>
                <w:rFonts w:ascii="Times New Roman" w:eastAsia="Times New Roman" w:hAnsi="Times New Roman" w:cs="Times New Roman"/>
                <w:sz w:val="24"/>
                <w:szCs w:val="24"/>
              </w:rPr>
              <w:t>Stručno usavršavanje</w:t>
            </w:r>
          </w:p>
          <w:p w14:paraId="79ADFF0F" w14:textId="77777777" w:rsidR="009D7C0B" w:rsidRDefault="00000000">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-individualno (čitanje stručne literature)</w:t>
            </w:r>
          </w:p>
          <w:p w14:paraId="4C97BDF0" w14:textId="77777777" w:rsidR="009D7C0B" w:rsidRDefault="00000000">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-interni aktivi</w:t>
            </w:r>
          </w:p>
          <w:p w14:paraId="3DB1D1D7" w14:textId="77777777" w:rsidR="009D7C0B" w:rsidRDefault="00000000">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aktivi</w:t>
            </w:r>
          </w:p>
        </w:tc>
        <w:tc>
          <w:tcPr>
            <w:tcW w:w="1388" w:type="dxa"/>
            <w:shd w:val="clear" w:color="auto" w:fill="auto"/>
            <w:vAlign w:val="center"/>
          </w:tcPr>
          <w:p w14:paraId="249FAAB8"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D7C0B" w14:paraId="6847ECAB" w14:textId="77777777">
        <w:tc>
          <w:tcPr>
            <w:tcW w:w="2145" w:type="dxa"/>
            <w:vMerge/>
            <w:tcBorders>
              <w:top w:val="nil"/>
              <w:left w:val="nil"/>
              <w:bottom w:val="nil"/>
              <w:right w:val="nil"/>
            </w:tcBorders>
            <w:shd w:val="clear" w:color="auto" w:fill="auto"/>
            <w:vAlign w:val="center"/>
          </w:tcPr>
          <w:p w14:paraId="61CDCEAD" w14:textId="77777777" w:rsidR="009D7C0B" w:rsidRDefault="009D7C0B">
            <w:pPr>
              <w:spacing w:after="0" w:line="240" w:lineRule="auto"/>
            </w:pPr>
          </w:p>
        </w:tc>
        <w:tc>
          <w:tcPr>
            <w:tcW w:w="4492" w:type="dxa"/>
            <w:shd w:val="clear" w:color="auto" w:fill="auto"/>
            <w:vAlign w:val="center"/>
          </w:tcPr>
          <w:p w14:paraId="24644629" w14:textId="77777777" w:rsidR="009D7C0B" w:rsidRDefault="00000000">
            <w:pPr>
              <w:pStyle w:val="Odlomakpopisa"/>
              <w:numPr>
                <w:ilvl w:val="0"/>
                <w:numId w:val="22"/>
              </w:numPr>
              <w:spacing w:after="0" w:line="240" w:lineRule="auto"/>
              <w:rPr>
                <w:rFonts w:eastAsiaTheme="minorEastAsia"/>
                <w:sz w:val="24"/>
                <w:szCs w:val="24"/>
              </w:rPr>
            </w:pPr>
            <w:r>
              <w:rPr>
                <w:rFonts w:ascii="Times New Roman" w:eastAsia="Times New Roman" w:hAnsi="Times New Roman" w:cs="Times New Roman"/>
                <w:sz w:val="24"/>
                <w:szCs w:val="24"/>
              </w:rPr>
              <w:t>Dnevni odmor</w:t>
            </w:r>
          </w:p>
        </w:tc>
        <w:tc>
          <w:tcPr>
            <w:tcW w:w="1388" w:type="dxa"/>
            <w:shd w:val="clear" w:color="auto" w:fill="auto"/>
            <w:vAlign w:val="center"/>
          </w:tcPr>
          <w:p w14:paraId="06966047"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D7C0B" w14:paraId="16D9F494" w14:textId="77777777">
        <w:tc>
          <w:tcPr>
            <w:tcW w:w="2145" w:type="dxa"/>
            <w:vMerge/>
            <w:tcBorders>
              <w:top w:val="nil"/>
              <w:left w:val="nil"/>
              <w:bottom w:val="nil"/>
              <w:right w:val="nil"/>
            </w:tcBorders>
            <w:shd w:val="clear" w:color="auto" w:fill="auto"/>
            <w:vAlign w:val="center"/>
          </w:tcPr>
          <w:p w14:paraId="6BB9E253" w14:textId="77777777" w:rsidR="009D7C0B" w:rsidRDefault="009D7C0B">
            <w:pPr>
              <w:spacing w:after="0" w:line="240" w:lineRule="auto"/>
            </w:pPr>
          </w:p>
        </w:tc>
        <w:tc>
          <w:tcPr>
            <w:tcW w:w="4492" w:type="dxa"/>
            <w:shd w:val="clear" w:color="auto" w:fill="auto"/>
            <w:vAlign w:val="center"/>
          </w:tcPr>
          <w:p w14:paraId="7970E1DB" w14:textId="77777777" w:rsidR="009D7C0B" w:rsidRDefault="00000000">
            <w:pPr>
              <w:pStyle w:val="Odlomakpopisa"/>
              <w:numPr>
                <w:ilvl w:val="0"/>
                <w:numId w:val="22"/>
              </w:numPr>
              <w:spacing w:after="0" w:line="240" w:lineRule="auto"/>
              <w:rPr>
                <w:rFonts w:eastAsiaTheme="minorEastAsia"/>
                <w:sz w:val="24"/>
                <w:szCs w:val="24"/>
              </w:rPr>
            </w:pPr>
            <w:r>
              <w:rPr>
                <w:rFonts w:ascii="Times New Roman" w:eastAsia="Times New Roman" w:hAnsi="Times New Roman" w:cs="Times New Roman"/>
                <w:sz w:val="24"/>
                <w:szCs w:val="24"/>
              </w:rPr>
              <w:t>Ostale zadaće</w:t>
            </w:r>
          </w:p>
          <w:p w14:paraId="34A3A033" w14:textId="77777777" w:rsidR="009D7C0B" w:rsidRDefault="00000000">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-uređenje prostora</w:t>
            </w:r>
          </w:p>
          <w:p w14:paraId="60F68781" w14:textId="77777777" w:rsidR="009D7C0B" w:rsidRDefault="00000000">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-nabavka didaktičkih materijala i sredstava za rad</w:t>
            </w:r>
          </w:p>
          <w:p w14:paraId="45B1E127" w14:textId="77777777" w:rsidR="009D7C0B" w:rsidRDefault="00000000">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-svečanosti, izleti, posjete</w:t>
            </w:r>
          </w:p>
        </w:tc>
        <w:tc>
          <w:tcPr>
            <w:tcW w:w="1388" w:type="dxa"/>
            <w:shd w:val="clear" w:color="auto" w:fill="auto"/>
            <w:vAlign w:val="center"/>
          </w:tcPr>
          <w:p w14:paraId="19F14E3C"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D7C0B" w14:paraId="4801BB61" w14:textId="77777777">
        <w:tc>
          <w:tcPr>
            <w:tcW w:w="2145" w:type="dxa"/>
            <w:shd w:val="clear" w:color="auto" w:fill="auto"/>
            <w:vAlign w:val="center"/>
          </w:tcPr>
          <w:p w14:paraId="23DE523C" w14:textId="77777777" w:rsidR="009D7C0B" w:rsidRDefault="009D7C0B">
            <w:pPr>
              <w:spacing w:after="0" w:line="240" w:lineRule="auto"/>
              <w:contextualSpacing/>
              <w:jc w:val="both"/>
              <w:rPr>
                <w:rFonts w:ascii="Times New Roman" w:eastAsia="Times New Roman" w:hAnsi="Times New Roman" w:cs="Times New Roman"/>
                <w:sz w:val="24"/>
                <w:szCs w:val="24"/>
              </w:rPr>
            </w:pPr>
          </w:p>
        </w:tc>
        <w:tc>
          <w:tcPr>
            <w:tcW w:w="4492" w:type="dxa"/>
            <w:shd w:val="clear" w:color="auto" w:fill="auto"/>
            <w:vAlign w:val="center"/>
          </w:tcPr>
          <w:p w14:paraId="192E6680" w14:textId="77777777" w:rsidR="009D7C0B" w:rsidRDefault="0000000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UKUPNO OSTALI POSLOVI</w:t>
            </w:r>
          </w:p>
          <w:p w14:paraId="52E56223" w14:textId="77777777" w:rsidR="009D7C0B" w:rsidRDefault="009D7C0B">
            <w:pPr>
              <w:spacing w:after="0" w:line="240" w:lineRule="auto"/>
              <w:contextualSpacing/>
              <w:jc w:val="both"/>
              <w:rPr>
                <w:rFonts w:ascii="Times New Roman" w:eastAsia="Times New Roman" w:hAnsi="Times New Roman" w:cs="Times New Roman"/>
                <w:sz w:val="24"/>
                <w:szCs w:val="24"/>
              </w:rPr>
            </w:pPr>
          </w:p>
          <w:p w14:paraId="02EE877E" w14:textId="77777777" w:rsidR="009D7C0B" w:rsidRDefault="0000000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UKUPNO TJEDNO ZADUŽENJE</w:t>
            </w:r>
          </w:p>
        </w:tc>
        <w:tc>
          <w:tcPr>
            <w:tcW w:w="1388" w:type="dxa"/>
            <w:shd w:val="clear" w:color="auto" w:fill="auto"/>
            <w:vAlign w:val="center"/>
          </w:tcPr>
          <w:p w14:paraId="78BC9FBB"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p w14:paraId="07547A01" w14:textId="77777777" w:rsidR="009D7C0B" w:rsidRDefault="009D7C0B">
            <w:pPr>
              <w:spacing w:after="0" w:line="240" w:lineRule="auto"/>
              <w:contextualSpacing/>
              <w:jc w:val="center"/>
              <w:rPr>
                <w:rFonts w:ascii="Times New Roman" w:eastAsia="Times New Roman" w:hAnsi="Times New Roman" w:cs="Times New Roman"/>
                <w:sz w:val="24"/>
                <w:szCs w:val="24"/>
              </w:rPr>
            </w:pPr>
          </w:p>
          <w:p w14:paraId="704A35C2"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bl>
    <w:p w14:paraId="5043CB0F" w14:textId="77777777" w:rsidR="009D7C0B" w:rsidRDefault="009D7C0B">
      <w:pPr>
        <w:spacing w:line="300" w:lineRule="auto"/>
        <w:ind w:left="720"/>
        <w:jc w:val="both"/>
        <w:rPr>
          <w:rFonts w:ascii="Times New Roman" w:eastAsia="Times New Roman" w:hAnsi="Times New Roman" w:cs="Times New Roman"/>
          <w:color w:val="000000" w:themeColor="text1"/>
          <w:sz w:val="24"/>
          <w:szCs w:val="24"/>
        </w:rPr>
      </w:pPr>
    </w:p>
    <w:p w14:paraId="2929648E" w14:textId="77777777" w:rsidR="009D7C0B" w:rsidRDefault="00000000">
      <w:pPr>
        <w:spacing w:line="360" w:lineRule="auto"/>
        <w:jc w:val="both"/>
      </w:pPr>
      <w:r>
        <w:rPr>
          <w:rFonts w:ascii="Times New Roman" w:eastAsia="Times New Roman" w:hAnsi="Times New Roman" w:cs="Times New Roman"/>
          <w:color w:val="000000" w:themeColor="text1"/>
          <w:sz w:val="24"/>
          <w:szCs w:val="24"/>
        </w:rPr>
        <w:t>Svakom odgajatelju na početku pedagoške godine ravnatelj uručuje Rješenje temeljem Pravilnika o radu, o tjednom zaduženju za tekuću pedagošku godinu.</w:t>
      </w:r>
    </w:p>
    <w:p w14:paraId="07459315"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29CD8106" w14:textId="77777777" w:rsidR="009D7C0B" w:rsidRDefault="00000000">
      <w:pPr>
        <w:pStyle w:val="Naslov3"/>
        <w:rPr>
          <w:rFonts w:ascii="Calibri Light" w:hAnsi="Calibri Light"/>
          <w:color w:val="1F3763"/>
        </w:rPr>
      </w:pPr>
      <w:bookmarkStart w:id="5" w:name="_Toc85815636"/>
      <w:r>
        <w:lastRenderedPageBreak/>
        <w:t>Organizacija dnevnog ritma</w:t>
      </w:r>
      <w:bookmarkEnd w:id="5"/>
    </w:p>
    <w:p w14:paraId="6537F28F" w14:textId="77777777" w:rsidR="009D7C0B" w:rsidRDefault="009D7C0B">
      <w:pPr>
        <w:spacing w:line="300" w:lineRule="auto"/>
        <w:rPr>
          <w:rFonts w:ascii="Calibri" w:eastAsia="Calibri" w:hAnsi="Calibri" w:cs="Calibri"/>
          <w:color w:val="000000" w:themeColor="text1"/>
          <w:sz w:val="21"/>
          <w:szCs w:val="21"/>
        </w:rPr>
      </w:pPr>
    </w:p>
    <w:p w14:paraId="202DE09B"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Kod organizacije dnevnog ritma odgojno-obrazovnog rada posebna će se pozornost usmjeriti na fleksibilnost u svim aktivnostima, uključujući i prehranu, vrijeme za odmor i aktivnosti djece. Pažljivom i promišljenom organizacijom prostora nastojat će se postići optimalni uvjeti za zadovoljavanje individualnih potreba djece u bilo kojem trenutku.</w:t>
      </w:r>
    </w:p>
    <w:p w14:paraId="35529CF9"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Organiziranjem prostora dnevnih boravaka djece (i prostora hodnika i garderoba) u centre aktivnosti stvorit će se uvjeti za rad u manjim, interesnim, grupama djece te će isti moći nesmetano cirkulirati prostorom tijekom cijelog dana. Osim standardnih centara aktivnosti (centar građenja, obiteljski centar, centar početnog čitanja i pisanja, likovni centar, istraživački centar, centar za dramske igre, centar za stolno-manipulativne igre) u svakoj će sobi dnevnog boravka djece dodatno formirati i novi interesni centri djece. Interesni će centri biti formirani prema mišljenju matičnog odgajatelja grupe i ostalih stručnjaka, a temeljit će se na mogućim trenutnim interesima grupe djece ili individualnih interesa pojedinog djeteta. Djeca će samostalno birati čime se i u kojem trenutku žele baviti te koliko će se u određenoj aktivnosti zadržati. U dječjem vrtiću aktivnosti će se planirati na temelju interesa djece pa će se samim time djeci pružati podrška u razvijanju vlastitih interesa i preferencija, kao i u razvijanju autonomije svakog djeteta ponaosob. Ovakvim načinom rada, u dječjem će se vrtiću nastojati njegovati znanstvene spoznaje o višestrukim inteligencijama i o različitim načinima učenja svakog pojedinog djeteta.</w:t>
      </w:r>
    </w:p>
    <w:p w14:paraId="5669CBCF"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će sve obroke konzumirati unutar prostora dnevnog boravka djece te će time doprinijeti fleksibilnoj organizaciji obroka. Za djecu koja će u ustanovu dolaziti rano biti će pripremljen zajutrak u obliku toplih napitaka i keksa te će se djeca istim posluživati prema vlastitim potrebama. Doručak će biti organiziran u periodu od 8:00 do 8:30 sati te će se u tom periodu djeca moći poslužiti istim. Velika pozornost će biti usmjerena na poticanje samostalnosti kod djece pa će se tako djeca sama posluživati obrocima, individualno ili u malim grupama, odnosno prema potrebi i mogućnosti djeteta. Dječji vrtić neće imati vlastitu kuhinju već će se u priručnoj kuhinji posluživati hrana dostavljena putem cateringa. Zbog navedenog, pazeći da se djeci servira svježe pripremljena hrana, ručak će biti poslužen u sobi dnevnog boravka u vremenskom periodu od sat vremena.</w:t>
      </w:r>
    </w:p>
    <w:p w14:paraId="6DF3437B"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Dnevni odmor djece biti će organiziran u periodu nakon ručka te će svako dijete imati vlastiti krevet. Ukoliko djeca budu imala potrebe za odmorom tokom dana, vrijeme za odmor djece </w:t>
      </w:r>
      <w:r>
        <w:rPr>
          <w:rFonts w:ascii="Times New Roman" w:eastAsia="Times New Roman" w:hAnsi="Times New Roman" w:cs="Times New Roman"/>
          <w:color w:val="000000" w:themeColor="text1"/>
          <w:sz w:val="24"/>
          <w:szCs w:val="24"/>
        </w:rPr>
        <w:lastRenderedPageBreak/>
        <w:t>nastojat će pratiti njihove individualne potrebe te će se sobe dnevnog boravka djece opremiti namještajem koji će omogućiti djeci da odmore onda kada za to imaju želju ili potrebu (fotelje, kauči, strunjače, „mekani centar“). U starijoj mješovitoj skupini u 10-satnom programu sva djeca polaznici ove skupine imat će popodnevni odmor u skladu s pravilima grupe ali i njihovim potrebama, dok u starijoj mješovitoj skupini djece u 6-satnom programu, djeca polaznici te skupine neće imati potreba za popodnevnim odmorom.</w:t>
      </w:r>
    </w:p>
    <w:p w14:paraId="6DFB9E20" w14:textId="77777777" w:rsidR="009D7C0B" w:rsidRDefault="009D7C0B">
      <w:pPr>
        <w:spacing w:line="300" w:lineRule="auto"/>
        <w:ind w:left="720"/>
        <w:jc w:val="both"/>
        <w:rPr>
          <w:rFonts w:ascii="Times New Roman" w:eastAsia="Times New Roman" w:hAnsi="Times New Roman" w:cs="Times New Roman"/>
          <w:color w:val="000000" w:themeColor="text1"/>
          <w:sz w:val="24"/>
          <w:szCs w:val="24"/>
        </w:rPr>
      </w:pPr>
    </w:p>
    <w:p w14:paraId="4A51F18C" w14:textId="77777777" w:rsidR="009D7C0B" w:rsidRDefault="00000000">
      <w:pPr>
        <w:pStyle w:val="Naslov2"/>
        <w:rPr>
          <w:rFonts w:ascii="Calibri Light" w:hAnsi="Calibri Light"/>
        </w:rPr>
      </w:pPr>
      <w:bookmarkStart w:id="6" w:name="_Toc1015086308"/>
      <w:r>
        <w:t>Kadrovi</w:t>
      </w:r>
      <w:bookmarkEnd w:id="6"/>
    </w:p>
    <w:p w14:paraId="70DF9E56"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p w14:paraId="771E1318" w14:textId="58AF513E" w:rsidR="009D7C0B" w:rsidRDefault="753AA8FB" w:rsidP="753AA8FB">
      <w:pPr>
        <w:spacing w:line="240" w:lineRule="auto"/>
        <w:rPr>
          <w:rFonts w:ascii="Times New Roman" w:eastAsia="Times New Roman" w:hAnsi="Times New Roman" w:cs="Times New Roman"/>
          <w:b/>
          <w:bCs/>
          <w:color w:val="000000" w:themeColor="text1"/>
          <w:sz w:val="24"/>
          <w:szCs w:val="24"/>
        </w:rPr>
      </w:pPr>
      <w:r w:rsidRPr="753AA8FB">
        <w:rPr>
          <w:rFonts w:ascii="Times New Roman" w:eastAsia="Times New Roman" w:hAnsi="Times New Roman" w:cs="Times New Roman"/>
          <w:b/>
          <w:bCs/>
          <w:color w:val="000000" w:themeColor="text1"/>
          <w:sz w:val="24"/>
          <w:szCs w:val="24"/>
        </w:rPr>
        <w:t>Tablica 4. Organizacijska struktura</w:t>
      </w:r>
    </w:p>
    <w:p w14:paraId="44E871BC" w14:textId="77777777" w:rsidR="009D7C0B" w:rsidRDefault="009D7C0B">
      <w:pPr>
        <w:spacing w:line="300" w:lineRule="auto"/>
        <w:ind w:left="720"/>
        <w:jc w:val="both"/>
        <w:rPr>
          <w:rFonts w:ascii="Times New Roman" w:eastAsia="Times New Roman" w:hAnsi="Times New Roman" w:cs="Times New Roman"/>
          <w:color w:val="000000" w:themeColor="text1"/>
          <w:sz w:val="24"/>
          <w:szCs w:val="24"/>
        </w:rPr>
      </w:pPr>
    </w:p>
    <w:tbl>
      <w:tblPr>
        <w:tblStyle w:val="Reetkatablice"/>
        <w:tblW w:w="8310" w:type="dxa"/>
        <w:tblLook w:val="04A0" w:firstRow="1" w:lastRow="0" w:firstColumn="1" w:lastColumn="0" w:noHBand="0" w:noVBand="1"/>
      </w:tblPr>
      <w:tblGrid>
        <w:gridCol w:w="2400"/>
        <w:gridCol w:w="3103"/>
        <w:gridCol w:w="1272"/>
        <w:gridCol w:w="1535"/>
      </w:tblGrid>
      <w:tr w:rsidR="009D7C0B" w14:paraId="52001DEC" w14:textId="77777777">
        <w:tc>
          <w:tcPr>
            <w:tcW w:w="2399" w:type="dxa"/>
            <w:shd w:val="clear" w:color="auto" w:fill="auto"/>
            <w:vAlign w:val="center"/>
          </w:tcPr>
          <w:p w14:paraId="7494235E"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Skupina poslova</w:t>
            </w:r>
          </w:p>
        </w:tc>
        <w:tc>
          <w:tcPr>
            <w:tcW w:w="3103" w:type="dxa"/>
            <w:shd w:val="clear" w:color="auto" w:fill="auto"/>
            <w:vAlign w:val="center"/>
          </w:tcPr>
          <w:p w14:paraId="40F306F2"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Naziv radnog mjesta</w:t>
            </w:r>
          </w:p>
        </w:tc>
        <w:tc>
          <w:tcPr>
            <w:tcW w:w="1272" w:type="dxa"/>
            <w:shd w:val="clear" w:color="auto" w:fill="auto"/>
            <w:vAlign w:val="center"/>
          </w:tcPr>
          <w:p w14:paraId="17C9CB7F"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Broj radnika</w:t>
            </w:r>
          </w:p>
        </w:tc>
        <w:tc>
          <w:tcPr>
            <w:tcW w:w="1535" w:type="dxa"/>
            <w:shd w:val="clear" w:color="auto" w:fill="auto"/>
            <w:vAlign w:val="center"/>
          </w:tcPr>
          <w:p w14:paraId="03ACDC92"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Radno vrijeme</w:t>
            </w:r>
          </w:p>
        </w:tc>
      </w:tr>
      <w:tr w:rsidR="009D7C0B" w14:paraId="2231CAC7" w14:textId="77777777">
        <w:tc>
          <w:tcPr>
            <w:tcW w:w="2399" w:type="dxa"/>
            <w:shd w:val="clear" w:color="auto" w:fill="auto"/>
            <w:vAlign w:val="center"/>
          </w:tcPr>
          <w:p w14:paraId="4D6CFA52" w14:textId="77777777" w:rsidR="009D7C0B" w:rsidRDefault="0000000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Vođenje i upravljanje</w:t>
            </w:r>
          </w:p>
        </w:tc>
        <w:tc>
          <w:tcPr>
            <w:tcW w:w="3103" w:type="dxa"/>
            <w:shd w:val="clear" w:color="auto" w:fill="auto"/>
            <w:vAlign w:val="center"/>
          </w:tcPr>
          <w:p w14:paraId="52F082B3" w14:textId="77777777" w:rsidR="009D7C0B" w:rsidRDefault="0000000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w:t>
            </w:r>
          </w:p>
        </w:tc>
        <w:tc>
          <w:tcPr>
            <w:tcW w:w="1272" w:type="dxa"/>
            <w:shd w:val="clear" w:color="auto" w:fill="auto"/>
            <w:vAlign w:val="center"/>
          </w:tcPr>
          <w:p w14:paraId="065D2414"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5" w:type="dxa"/>
            <w:shd w:val="clear" w:color="auto" w:fill="auto"/>
            <w:vAlign w:val="center"/>
          </w:tcPr>
          <w:p w14:paraId="35369AB1" w14:textId="77777777" w:rsidR="009D7C0B" w:rsidRDefault="0000000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Puno radno vrijeme</w:t>
            </w:r>
          </w:p>
        </w:tc>
      </w:tr>
      <w:tr w:rsidR="009D7C0B" w14:paraId="5A171E2E" w14:textId="77777777">
        <w:tc>
          <w:tcPr>
            <w:tcW w:w="2399" w:type="dxa"/>
            <w:vMerge w:val="restart"/>
            <w:shd w:val="clear" w:color="auto" w:fill="auto"/>
            <w:vAlign w:val="center"/>
          </w:tcPr>
          <w:p w14:paraId="205CFD86" w14:textId="77777777" w:rsidR="009D7C0B" w:rsidRDefault="0000000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i stručno pedagoški poslovi</w:t>
            </w:r>
          </w:p>
        </w:tc>
        <w:tc>
          <w:tcPr>
            <w:tcW w:w="3103" w:type="dxa"/>
            <w:shd w:val="clear" w:color="auto" w:fill="auto"/>
            <w:vAlign w:val="center"/>
          </w:tcPr>
          <w:p w14:paraId="2A96A67F" w14:textId="77777777" w:rsidR="009D7C0B" w:rsidRDefault="0000000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Odgajatelj</w:t>
            </w:r>
          </w:p>
        </w:tc>
        <w:tc>
          <w:tcPr>
            <w:tcW w:w="1272" w:type="dxa"/>
            <w:shd w:val="clear" w:color="auto" w:fill="auto"/>
            <w:vAlign w:val="center"/>
          </w:tcPr>
          <w:p w14:paraId="78941E47"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5" w:type="dxa"/>
            <w:shd w:val="clear" w:color="auto" w:fill="auto"/>
            <w:vAlign w:val="center"/>
          </w:tcPr>
          <w:p w14:paraId="50A29CC1" w14:textId="77777777" w:rsidR="009D7C0B" w:rsidRDefault="0000000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Puno radno vrijeme</w:t>
            </w:r>
          </w:p>
        </w:tc>
      </w:tr>
      <w:tr w:rsidR="009D7C0B" w14:paraId="0B66CD2C" w14:textId="77777777">
        <w:tc>
          <w:tcPr>
            <w:tcW w:w="2399" w:type="dxa"/>
            <w:vMerge/>
            <w:tcBorders>
              <w:top w:val="nil"/>
              <w:left w:val="nil"/>
              <w:bottom w:val="nil"/>
              <w:right w:val="nil"/>
            </w:tcBorders>
            <w:shd w:val="clear" w:color="auto" w:fill="auto"/>
            <w:vAlign w:val="center"/>
          </w:tcPr>
          <w:p w14:paraId="144A5D23" w14:textId="77777777" w:rsidR="009D7C0B" w:rsidRDefault="009D7C0B">
            <w:pPr>
              <w:spacing w:after="0" w:line="240" w:lineRule="auto"/>
            </w:pPr>
          </w:p>
        </w:tc>
        <w:tc>
          <w:tcPr>
            <w:tcW w:w="3103" w:type="dxa"/>
            <w:shd w:val="clear" w:color="auto" w:fill="auto"/>
            <w:vAlign w:val="center"/>
          </w:tcPr>
          <w:p w14:paraId="1E7334C0" w14:textId="77777777" w:rsidR="009D7C0B" w:rsidRDefault="0000000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Vanjski suradnik - pedagog</w:t>
            </w:r>
          </w:p>
        </w:tc>
        <w:tc>
          <w:tcPr>
            <w:tcW w:w="1272" w:type="dxa"/>
            <w:shd w:val="clear" w:color="auto" w:fill="auto"/>
            <w:vAlign w:val="center"/>
          </w:tcPr>
          <w:p w14:paraId="2E32D521"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5" w:type="dxa"/>
            <w:shd w:val="clear" w:color="auto" w:fill="auto"/>
            <w:vAlign w:val="center"/>
          </w:tcPr>
          <w:p w14:paraId="0C4FA2A7" w14:textId="77777777" w:rsidR="009D7C0B" w:rsidRDefault="00000000">
            <w:pPr>
              <w:spacing w:after="0" w:line="240" w:lineRule="auto"/>
              <w:contextualSpacing/>
            </w:pPr>
            <w:r>
              <w:rPr>
                <w:rFonts w:ascii="Times New Roman" w:eastAsia="Times New Roman" w:hAnsi="Times New Roman" w:cs="Times New Roman"/>
                <w:sz w:val="24"/>
                <w:szCs w:val="24"/>
              </w:rPr>
              <w:t>12 h tjedno</w:t>
            </w:r>
          </w:p>
        </w:tc>
      </w:tr>
      <w:tr w:rsidR="009D7C0B" w14:paraId="2945AFE9" w14:textId="77777777">
        <w:tc>
          <w:tcPr>
            <w:tcW w:w="2399" w:type="dxa"/>
            <w:vMerge/>
            <w:tcBorders>
              <w:top w:val="nil"/>
              <w:left w:val="nil"/>
              <w:bottom w:val="nil"/>
              <w:right w:val="nil"/>
            </w:tcBorders>
            <w:shd w:val="clear" w:color="auto" w:fill="auto"/>
            <w:vAlign w:val="center"/>
          </w:tcPr>
          <w:p w14:paraId="738610EB" w14:textId="77777777" w:rsidR="009D7C0B" w:rsidRDefault="009D7C0B">
            <w:pPr>
              <w:spacing w:after="0" w:line="240" w:lineRule="auto"/>
            </w:pPr>
          </w:p>
        </w:tc>
        <w:tc>
          <w:tcPr>
            <w:tcW w:w="3103" w:type="dxa"/>
            <w:shd w:val="clear" w:color="auto" w:fill="auto"/>
            <w:vAlign w:val="center"/>
          </w:tcPr>
          <w:p w14:paraId="5FC525BD" w14:textId="77777777" w:rsidR="009D7C0B" w:rsidRDefault="0000000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Vanjski suradnik Viša medicinska sestra</w:t>
            </w:r>
          </w:p>
        </w:tc>
        <w:tc>
          <w:tcPr>
            <w:tcW w:w="1272" w:type="dxa"/>
            <w:shd w:val="clear" w:color="auto" w:fill="auto"/>
            <w:vAlign w:val="center"/>
          </w:tcPr>
          <w:p w14:paraId="0C50080F"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5" w:type="dxa"/>
            <w:shd w:val="clear" w:color="auto" w:fill="auto"/>
            <w:vAlign w:val="center"/>
          </w:tcPr>
          <w:p w14:paraId="44DBD7D0" w14:textId="77777777" w:rsidR="009D7C0B" w:rsidRDefault="00000000">
            <w:pPr>
              <w:spacing w:after="0" w:line="240" w:lineRule="auto"/>
              <w:contextualSpacing/>
            </w:pPr>
            <w:r>
              <w:rPr>
                <w:rFonts w:ascii="Times New Roman" w:eastAsia="Times New Roman" w:hAnsi="Times New Roman" w:cs="Times New Roman"/>
                <w:sz w:val="24"/>
                <w:szCs w:val="24"/>
              </w:rPr>
              <w:t>6 h tjedno</w:t>
            </w:r>
          </w:p>
        </w:tc>
      </w:tr>
      <w:tr w:rsidR="009D7C0B" w14:paraId="5AD12612" w14:textId="77777777">
        <w:tc>
          <w:tcPr>
            <w:tcW w:w="2399" w:type="dxa"/>
            <w:shd w:val="clear" w:color="auto" w:fill="auto"/>
            <w:vAlign w:val="center"/>
          </w:tcPr>
          <w:p w14:paraId="52C2B4E4" w14:textId="77777777" w:rsidR="009D7C0B" w:rsidRDefault="0000000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Pomoćno-tehnički poslovi</w:t>
            </w:r>
          </w:p>
        </w:tc>
        <w:tc>
          <w:tcPr>
            <w:tcW w:w="3103" w:type="dxa"/>
            <w:shd w:val="clear" w:color="auto" w:fill="auto"/>
            <w:vAlign w:val="center"/>
          </w:tcPr>
          <w:p w14:paraId="19A8C79E" w14:textId="77777777" w:rsidR="009D7C0B" w:rsidRDefault="0000000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Spremačica/servirka</w:t>
            </w:r>
          </w:p>
        </w:tc>
        <w:tc>
          <w:tcPr>
            <w:tcW w:w="1272" w:type="dxa"/>
            <w:shd w:val="clear" w:color="auto" w:fill="auto"/>
            <w:vAlign w:val="center"/>
          </w:tcPr>
          <w:p w14:paraId="050B3AD0" w14:textId="77777777" w:rsidR="009D7C0B" w:rsidRDefault="0000000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5" w:type="dxa"/>
            <w:shd w:val="clear" w:color="auto" w:fill="auto"/>
            <w:vAlign w:val="center"/>
          </w:tcPr>
          <w:p w14:paraId="0E60CDD6" w14:textId="77777777" w:rsidR="009D7C0B" w:rsidRDefault="0000000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Puno radno vrijeme</w:t>
            </w:r>
          </w:p>
        </w:tc>
      </w:tr>
    </w:tbl>
    <w:p w14:paraId="637805D2" w14:textId="77777777" w:rsidR="009D7C0B" w:rsidRDefault="009D7C0B">
      <w:pPr>
        <w:spacing w:line="300" w:lineRule="auto"/>
        <w:ind w:left="720"/>
        <w:jc w:val="both"/>
        <w:rPr>
          <w:rFonts w:ascii="Times New Roman" w:eastAsia="Times New Roman" w:hAnsi="Times New Roman" w:cs="Times New Roman"/>
          <w:color w:val="000000" w:themeColor="text1"/>
          <w:sz w:val="24"/>
          <w:szCs w:val="24"/>
        </w:rPr>
      </w:pPr>
    </w:p>
    <w:p w14:paraId="463F29E8" w14:textId="77777777" w:rsidR="009D7C0B" w:rsidRDefault="009D7C0B">
      <w:pPr>
        <w:spacing w:line="300" w:lineRule="auto"/>
        <w:ind w:left="720"/>
        <w:jc w:val="both"/>
        <w:rPr>
          <w:rFonts w:ascii="Times New Roman" w:eastAsia="Times New Roman" w:hAnsi="Times New Roman" w:cs="Times New Roman"/>
          <w:color w:val="000000" w:themeColor="text1"/>
          <w:sz w:val="24"/>
          <w:szCs w:val="24"/>
        </w:rPr>
      </w:pPr>
    </w:p>
    <w:p w14:paraId="7E065C5A" w14:textId="77777777" w:rsidR="009D7C0B" w:rsidRDefault="00000000">
      <w:pPr>
        <w:pStyle w:val="Naslov3"/>
        <w:rPr>
          <w:rFonts w:ascii="Calibri Light" w:hAnsi="Calibri Light"/>
          <w:color w:val="1F3763"/>
        </w:rPr>
      </w:pPr>
      <w:bookmarkStart w:id="7" w:name="_Toc2015072560"/>
      <w:r>
        <w:t>Uloga ravnatelja</w:t>
      </w:r>
      <w:bookmarkEnd w:id="7"/>
    </w:p>
    <w:p w14:paraId="3B7B4B86" w14:textId="77777777" w:rsidR="009D7C0B" w:rsidRDefault="009D7C0B">
      <w:pPr>
        <w:spacing w:line="300" w:lineRule="auto"/>
        <w:rPr>
          <w:rFonts w:ascii="Calibri" w:eastAsia="Calibri" w:hAnsi="Calibri" w:cs="Calibri"/>
          <w:color w:val="000000" w:themeColor="text1"/>
          <w:sz w:val="21"/>
          <w:szCs w:val="21"/>
        </w:rPr>
      </w:pPr>
    </w:p>
    <w:p w14:paraId="7CAC5FFC"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Ravnatelj dječjeg vrtića će biti stručni i poslovni voditelj te će njegova uloga biti vođenje i upravljanje ustanovom i svim njenim segmentima. Ravnatelj će imati aktivnu ulogu profesionalnog menadžera koji će brinuti o ljudskim, financijskim i fizičkim resursima u funkciji ostvarivanja ciljeva i zadaća dječjeg vrtića. Ravnateljeva uloga se može opisati kao jedna od rukovodnih funkcija koja se odnosi na usklađivanje ljudskih potencijala radi ostvarivanja ciljeva odgojno-obrazovnog procesa, odnosno usklađivanje materijalnih, financijskih i ljudskih potencijala, radi postizanja ciljeva dječjeg vrtića.</w:t>
      </w:r>
    </w:p>
    <w:p w14:paraId="3A0FF5F2" w14:textId="77777777" w:rsidR="009D7C0B" w:rsidRDefault="00000000">
      <w:pPr>
        <w:spacing w:line="300" w:lineRule="auto"/>
        <w:jc w:val="both"/>
        <w:rPr>
          <w:rFonts w:ascii="Times New Roman" w:eastAsia="Times New Roman" w:hAnsi="Times New Roman" w:cs="Times New Roman"/>
          <w:color w:val="000000" w:themeColor="text1"/>
          <w:sz w:val="24"/>
          <w:szCs w:val="24"/>
        </w:rPr>
      </w:pPr>
      <w:r>
        <w:br w:type="page"/>
      </w:r>
    </w:p>
    <w:p w14:paraId="6D4DF578" w14:textId="77777777" w:rsidR="009D7C0B" w:rsidRDefault="00000000">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Kao stručni voditelj, ravnatelj će (35):</w:t>
      </w:r>
    </w:p>
    <w:p w14:paraId="5630AD66" w14:textId="77777777" w:rsidR="009D7C0B" w:rsidRDefault="009D7C0B">
      <w:pPr>
        <w:spacing w:line="300" w:lineRule="auto"/>
        <w:ind w:left="1080"/>
        <w:jc w:val="both"/>
        <w:rPr>
          <w:rFonts w:ascii="Times New Roman" w:eastAsia="Times New Roman" w:hAnsi="Times New Roman" w:cs="Times New Roman"/>
          <w:color w:val="000000" w:themeColor="text1"/>
          <w:sz w:val="24"/>
          <w:szCs w:val="24"/>
        </w:rPr>
      </w:pPr>
    </w:p>
    <w:p w14:paraId="125A8446" w14:textId="77777777" w:rsidR="009D7C0B" w:rsidRDefault="00000000">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voditi brigu o pisanju godišnjeg plana i programa i kurikuluma ustanove zajedno sa svojim timom, pratit će i evaluirati rad zaposlenika vrtića</w:t>
      </w:r>
    </w:p>
    <w:p w14:paraId="4ADC1E5E" w14:textId="77777777" w:rsidR="009D7C0B" w:rsidRDefault="00000000">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brinuti se o stručnom usavršavanju odgajatelja i stručnih suradnika te pronalaziti i uvoditi inovacije u sam rad ustanove</w:t>
      </w:r>
    </w:p>
    <w:p w14:paraId="59B1BFAF" w14:textId="77777777" w:rsidR="009D7C0B" w:rsidRDefault="00000000">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motivirati zaposlenike, stvarati pozitivnu klimu u ustanovi i raditi na razvijanju dobrih međuljudskih odnosa putem osiguravanja visoke razine kvalitete kako materijalnih tako i poslovnih, odnosno, stručnih uvjeta</w:t>
      </w:r>
    </w:p>
    <w:p w14:paraId="7D8AA622" w14:textId="77777777" w:rsidR="009D7C0B" w:rsidRDefault="00000000">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motivirati zaposlenike da zajedno ostvare ciljeve dječjeg vrtića. To će činiti putem motiviranja tima i kvalitetne komunikacije sa zaposlenicima kako bi oni spremno i dobrovoljno radili na ostvarivanju (zajedničkih) ciljeva</w:t>
      </w:r>
    </w:p>
    <w:p w14:paraId="72571AE2" w14:textId="77777777" w:rsidR="009D7C0B" w:rsidRDefault="00000000">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biti usmjeren na osiguravanje visoke razine kvalitete odgojno-obrazovne prakse i kurikuluma, kao i usmjeren na stalni rast svih čimbenika odgojno-obrazovnog procesa putem suradnje i timskog rada sa odgajateljima i stručnim suradnicima dječjem vrtiću, ali i suradnje sa roditeljima</w:t>
      </w:r>
    </w:p>
    <w:p w14:paraId="6336EB12"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Kao poslovni voditelj, ravnatelj će:</w:t>
      </w:r>
    </w:p>
    <w:p w14:paraId="02A31581" w14:textId="77777777" w:rsidR="009D7C0B" w:rsidRDefault="00000000">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voditi brigu o financijskim, materijalnim i fizičkim uvjetima u kojima žive djeca i odrasli u ustanovi te brinuti da uvjeti prate i potiču kvalitetan rad zaposlenika</w:t>
      </w:r>
    </w:p>
    <w:p w14:paraId="2CE755B4" w14:textId="77777777" w:rsidR="009D7C0B" w:rsidRDefault="00000000">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brinuti o tome da ustanova funkcionira uvijek u najboljem interesu prvenstveno djece, a potom i ostalih sudionika odgojno-obrazovnog procesa</w:t>
      </w:r>
    </w:p>
    <w:p w14:paraId="61829076" w14:textId="77777777" w:rsidR="009D7C0B" w:rsidRDefault="009D7C0B">
      <w:pPr>
        <w:spacing w:line="360" w:lineRule="auto"/>
        <w:ind w:left="1134"/>
        <w:jc w:val="both"/>
        <w:rPr>
          <w:rFonts w:ascii="Times New Roman" w:eastAsia="Times New Roman" w:hAnsi="Times New Roman" w:cs="Times New Roman"/>
          <w:color w:val="000000" w:themeColor="text1"/>
          <w:sz w:val="24"/>
          <w:szCs w:val="24"/>
        </w:rPr>
      </w:pPr>
    </w:p>
    <w:p w14:paraId="094794DC" w14:textId="77777777" w:rsidR="009D7C0B" w:rsidRDefault="00000000">
      <w:pPr>
        <w:spacing w:line="360" w:lineRule="auto"/>
        <w:jc w:val="both"/>
      </w:pPr>
      <w:r>
        <w:rPr>
          <w:rFonts w:ascii="Times New Roman" w:eastAsia="Times New Roman" w:hAnsi="Times New Roman" w:cs="Times New Roman"/>
          <w:color w:val="000000" w:themeColor="text1"/>
          <w:sz w:val="24"/>
          <w:szCs w:val="24"/>
        </w:rPr>
        <w:t>Ravnatelj će imati i aktivnu ulogu u povezivanju dječjeg vrtića sa užom i širom zajednicom, suradnju sa fizičkim i pravnim osobama, sudjelovanja u projektima Europskih fondova i drugim načinima pribavljanja dobrobiti za samu ustanovu. Uz navedene poslove, ravnatelj obavlja poslove i zadatke utvrđene posebnim zakonima, Statutom Dječjeg vrtića Mali medo i Pravilnikom o unutarnjem ustrojstvu i načinu rada Dječjeg vrtića Mali medo.</w:t>
      </w:r>
    </w:p>
    <w:p w14:paraId="2BA226A1" w14:textId="77777777" w:rsidR="009D7C0B" w:rsidRDefault="00000000">
      <w:pPr>
        <w:spacing w:line="300" w:lineRule="auto"/>
        <w:rPr>
          <w:rFonts w:ascii="Times New Roman" w:eastAsia="Times New Roman" w:hAnsi="Times New Roman" w:cs="Times New Roman"/>
          <w:color w:val="000000" w:themeColor="text1"/>
          <w:sz w:val="24"/>
          <w:szCs w:val="24"/>
        </w:rPr>
      </w:pPr>
      <w:r>
        <w:br w:type="page"/>
      </w:r>
    </w:p>
    <w:p w14:paraId="21027315" w14:textId="77777777" w:rsidR="009D7C0B" w:rsidRDefault="00000000">
      <w:pPr>
        <w:pStyle w:val="Naslov3"/>
        <w:rPr>
          <w:rFonts w:ascii="Calibri Light" w:hAnsi="Calibri Light"/>
          <w:color w:val="1F3763"/>
        </w:rPr>
      </w:pPr>
      <w:bookmarkStart w:id="8" w:name="_Toc1845217746"/>
      <w:r>
        <w:lastRenderedPageBreak/>
        <w:t>Uloga odgajatelja</w:t>
      </w:r>
      <w:bookmarkEnd w:id="8"/>
    </w:p>
    <w:p w14:paraId="17AD93B2" w14:textId="77777777" w:rsidR="009D7C0B" w:rsidRDefault="009D7C0B">
      <w:pPr>
        <w:spacing w:line="300" w:lineRule="auto"/>
        <w:ind w:left="1440"/>
        <w:jc w:val="both"/>
        <w:rPr>
          <w:rFonts w:ascii="Times New Roman" w:eastAsia="Times New Roman" w:hAnsi="Times New Roman" w:cs="Times New Roman"/>
          <w:color w:val="000000" w:themeColor="text1"/>
          <w:sz w:val="24"/>
          <w:szCs w:val="24"/>
        </w:rPr>
      </w:pPr>
    </w:p>
    <w:p w14:paraId="4BB4CF1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Odgajatelj djece rane i predškolske dobi radit će na poslovima njege i skrbi te odgoja i obrazovanja djece od navršene treće godine života do polaska u osnovnu školu. Uloga odgajatelja u odgojno-obrazovnom procesu je kompleksna i multidimenzionalna. (19)</w:t>
      </w:r>
    </w:p>
    <w:p w14:paraId="34F51DBA"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Odgajatelji će posjedovati znanja o djetetovu razvoju i teorijama učenja djece, o razvojnosti kurikuluma, o tome kako kreirati zdravu, sigurnu i poticajnu sredinu te imati razvijenu sposobnost promatranja djece i kvalitetne komunikacije. Osim što će provoditi odgojno-obrazovni rad sa djecom, odgajatelji će promatrati djecu i njihovu igru i rad te na temelju zapažanja i evaluacije vršiti planiranje daljnjih aktivnosti i rada djece (i odraslih) u vrtiću. (19)</w:t>
      </w:r>
    </w:p>
    <w:p w14:paraId="0E2578C2"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Odgajatelji će, također, raditi na poslovima prikupljanja, izrađivanja i održavanja sredstava za rad s djecom te voditi brigu o kvaliteti, estetskom izgledu i funkcionalnosti svih prostora unutar vrtića, osobito u onim prostorima u kojima vrijeme provode djeca. Uloga odgajatelja je da kreira onakve prostore i materijalne uvjete koji će poticati razvoj i podržavati interese svakog djeteta ponaosob te uvjete koji će omogućiti da svako dijete u potpunosti ostvari svoje potencijale.</w:t>
      </w:r>
    </w:p>
    <w:p w14:paraId="271889A1"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Osim navedenih poslova, odgajateljeva je dužnost voditi dokumentaciju o djeci i njihovom razvoju, sposobnostima i potencijalima. Odgajatelji će voditi razvojne mape svakog djeteta te će po izlasku iz ustanove svako dijete dobiti vlastitu mapu djetinjstva odnosno vremena koje je provelo u samoj ustanovi.</w:t>
      </w:r>
    </w:p>
    <w:p w14:paraId="5D20C329"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Odgajateljev je posao surađivati s djecom, roditeljima, sustručnjacima i stručnim suradnicima u dječjem vrtiću kao i sa vanjskim čimbenicima u lokalnoj zajednici. Osobit naglasak  dječji vrtić će staviti na suradnju obitelji i vrtića te će odgajatelji imati ključnu ulogu u kreiranju partnerstva s obiteljima. To će činiti putem različitih aktivnosti, poput organizacija roditeljskih sastanaka (informativnih, edukativnih, radioničkih), individualnih sastanaka s roditeljima, organizacija druženja i izleta s roditeljima, pozivanjem roditelja na boravak u grupi s djecom, ali i pozivanjem roditelja da svojim doprinosom sudjeluju u stvaranju vrtićkog kurikuluma.</w:t>
      </w:r>
    </w:p>
    <w:p w14:paraId="671A9527" w14:textId="77777777" w:rsidR="009D7C0B" w:rsidRDefault="00000000">
      <w:pPr>
        <w:spacing w:line="36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Odgajatelji će biti pozvani sudjelovati u kreiranju vrtićkog kurikuluma te će se tražiti od njih da budu aktivni sudionici u rastu i razvoju ustanove te time doprinesu kvaliteti kulture vrtića. Također, odgajatelji će biti dužni provoditi ovaj Program rada s djecom kao i sudjelovati u planiranju i programiranju daljnjeg rada ustanove.</w:t>
      </w:r>
    </w:p>
    <w:p w14:paraId="2998754A" w14:textId="77777777" w:rsidR="009D7C0B" w:rsidRDefault="00000000">
      <w:pPr>
        <w:spacing w:line="360" w:lineRule="auto"/>
        <w:jc w:val="both"/>
      </w:pPr>
      <w:r>
        <w:rPr>
          <w:rFonts w:ascii="Times New Roman" w:eastAsia="Times New Roman" w:hAnsi="Times New Roman" w:cs="Times New Roman"/>
          <w:color w:val="000000" w:themeColor="text1"/>
          <w:sz w:val="24"/>
          <w:szCs w:val="24"/>
        </w:rPr>
        <w:lastRenderedPageBreak/>
        <w:t>Struktura radnog tjedna odgajatelja izrađena je na bazi 40 radnih sati tjedno. 27,5 radnih sati tjedno odgajatelj će provoditi u neposrednom radu s djecom dok će ostatak radnih sati provesti u, ranije navedenim, ostalim poslovima. Organizacija rada odgajatelja provodit će se u skladu s potrebama djece s višesatnim preklapanjem radnog vremena, posebice u adaptacijskom periodu. Osim navedenih poslova, odgojitelji obavljaju poslove i zadatke utvrđene posebnim zakonima, Statutom Dječjeg vrtića Mali medo i Pravilnikom o unutarnjem ustrojstvu i načinu rada Dječjeg vrtića Mali medo.</w:t>
      </w:r>
    </w:p>
    <w:p w14:paraId="0DE4B5B7"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66204FF1"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2DBF0D7D"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6B62F1B3"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02F2C34E"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680A4E5D"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19219836" w14:textId="77777777" w:rsidR="009D7C0B" w:rsidRDefault="00000000">
      <w:pPr>
        <w:spacing w:line="300" w:lineRule="auto"/>
        <w:rPr>
          <w:rFonts w:ascii="Times New Roman" w:eastAsia="Times New Roman" w:hAnsi="Times New Roman" w:cs="Times New Roman"/>
          <w:color w:val="000000" w:themeColor="text1"/>
          <w:sz w:val="32"/>
          <w:szCs w:val="32"/>
        </w:rPr>
      </w:pPr>
      <w:r>
        <w:br w:type="page"/>
      </w:r>
    </w:p>
    <w:p w14:paraId="063E3CF9" w14:textId="77777777" w:rsidR="009D7C0B" w:rsidRDefault="00000000">
      <w:pPr>
        <w:pStyle w:val="Naslov1"/>
        <w:rPr>
          <w:rFonts w:ascii="Calibri Light" w:hAnsi="Calibri Light"/>
        </w:rPr>
      </w:pPr>
      <w:bookmarkStart w:id="9" w:name="_Toc2033053715"/>
      <w:r>
        <w:lastRenderedPageBreak/>
        <w:t>MATERIJALNI UVJETI</w:t>
      </w:r>
      <w:bookmarkEnd w:id="9"/>
    </w:p>
    <w:p w14:paraId="296FEF7D"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068A400C"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Djelatnost ranog i predškolskog odgoja i obrazovanja odvijat će se u novoj, planski izgrađenoj zgradi koja zadovoljava sve sigurnosne i druge uvjete za obavljanje navedene djelatnosti. Primarni desetsatni program će se ostvarivati u sobama dnevnog boravka djece, hodniku i garderobi dječjeg vrtića kao i kraći 6-satni program. Prostori su planski osmišljeni te se prate dječje potrebe, nadograđuju se i obogaćuju ovisno o sadržajima rada i potrebama djece. Njegovat će se kreativan pristup u uređivanju unutrašnjosti prostora vrtića kako bi maksimalno iskoristili sve dostupne uvjete te ih učinili funkcionalnim za provođenje dječjih aktivnosti, a ujedno i poštivali estetske kriterije. Sve prostore će se staviti u funkciju djece vodeći se time da je vrtić dječja kuća u kojoj odrasli kreiraju smisleno okruženje za učenja koja se temelje na suvremenim pedagoškim idejama i znanstvenim spoznajama o učenju djece. Osim unutarnjih prostora vrtića, djeca će biti u prilici koristiti i terasne prostore kao i ograđeno dječje igralište opremljeno različitim spravama i različitim vrstama terena stavljajući naglasak na sigurnost djece i na zadovoljavanje njihovih potreba i ostvarivanja njihovih prava. Svakodnevni boravak djece na zraku biti će također jedan od bitnih zadataka dječjeg vrtića te će se tim  podržavati zdravlje same djece.</w:t>
      </w:r>
    </w:p>
    <w:p w14:paraId="62CCCF22"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Kao što je već ranije navedeno, samom arhitekturom vrtića omogućena je suradnja između svih soba dnevnog boravka kao i vizualna suradnja sa drugim prostorima unutar zgrade. Time će se doprinijeti većoj cirkulaciji djece kroz prostore kao i korištenje svih prostora vrtića u svrhu dječje igre, učenja i istraživanja.</w:t>
      </w:r>
    </w:p>
    <w:p w14:paraId="4637C1EE"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Svi prostori vrtića biti će opremljeni novim, adekvatnim namještajem koji će time podržavati sigurni boravak djece unutar vrtića.</w:t>
      </w:r>
    </w:p>
    <w:p w14:paraId="798993BB"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Sobe dnevnog boravka djece biti će opremljene različitim stalnim i povremenim interesnim centrima aktivnostima djece. Centri aktivnosti biti će opremljeni standardnom didaktičkom opremom koju će nadopunjavati didaktika napravljena od strane odgajatelja kao i pedagoški neoblikovani materijali, a sami će se poticaji za aktivnosti, učenje i igru djece bazirati na trenutnim dječjim interesima i potrebama. Centri aktivnosti će biti razdvojeni namještajem u razini visine dječjih očiju te omogućavati djeci nesmetano i slobodno korištenje materijala, a odgajatelju dozvoljavati lakši uvid u dječju igru.</w:t>
      </w:r>
    </w:p>
    <w:p w14:paraId="7194DBDC" w14:textId="77777777" w:rsidR="009D7C0B" w:rsidRDefault="00000000">
      <w:pPr>
        <w:spacing w:line="300" w:lineRule="auto"/>
        <w:rPr>
          <w:rFonts w:ascii="Times New Roman" w:eastAsia="Times New Roman" w:hAnsi="Times New Roman" w:cs="Times New Roman"/>
          <w:color w:val="000000" w:themeColor="text1"/>
          <w:sz w:val="24"/>
          <w:szCs w:val="24"/>
        </w:rPr>
      </w:pPr>
      <w:r>
        <w:br w:type="page"/>
      </w:r>
    </w:p>
    <w:p w14:paraId="7AB2D8AE" w14:textId="77777777" w:rsidR="009D7C0B" w:rsidRDefault="00000000">
      <w:pPr>
        <w:pStyle w:val="Naslov2"/>
        <w:rPr>
          <w:rFonts w:ascii="Calibri Light" w:hAnsi="Calibri Light"/>
        </w:rPr>
      </w:pPr>
      <w:bookmarkStart w:id="10" w:name="_Toc801426528"/>
      <w:r>
        <w:lastRenderedPageBreak/>
        <w:t>3.1. Didaktička oprema</w:t>
      </w:r>
      <w:bookmarkEnd w:id="10"/>
    </w:p>
    <w:p w14:paraId="769D0D3C" w14:textId="77777777" w:rsidR="009D7C0B" w:rsidRDefault="009D7C0B">
      <w:pPr>
        <w:spacing w:line="300" w:lineRule="auto"/>
        <w:rPr>
          <w:rFonts w:ascii="Calibri" w:eastAsia="Calibri" w:hAnsi="Calibri" w:cs="Calibri"/>
          <w:color w:val="000000" w:themeColor="text1"/>
          <w:sz w:val="21"/>
          <w:szCs w:val="21"/>
        </w:rPr>
      </w:pPr>
    </w:p>
    <w:p w14:paraId="1929711E"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Planirana didaktička i materijalna oprema po centrima aktivnosti:</w:t>
      </w:r>
    </w:p>
    <w:p w14:paraId="787CDB7D" w14:textId="77777777" w:rsidR="009D7C0B" w:rsidRDefault="00000000">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Centar građenja: kocke različitih veličina i materijala (lego kocke, drvene kocke, prirodni materijali poput kamena ili drva, karton, plastične kocke, spužve – sve čime djeca mogu graditi i konstruirati; različita prometna vozila, prometni znakovi; nacrti za građenje, sprave za mjerenje – metar, ravnala i sl.), alat</w:t>
      </w:r>
    </w:p>
    <w:p w14:paraId="688CDE0F" w14:textId="77777777" w:rsidR="009D7C0B" w:rsidRDefault="00000000">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Obiteljski centar: dječja kuhinja, kuhinjska oprema (tanjuri, posude, pribor za jelo i kuhanje, čaše, šalice), kuhinjska pomagala (npr. mikser, mikrovalna pećnica i sl.), različita hrana za igru (voće i povrće od plastike, drva, spužve ili platna ), lutke i oprema za lutke, različita odjeća i obuća za oblačenje i presvlačenje</w:t>
      </w:r>
    </w:p>
    <w:p w14:paraId="3E38973E" w14:textId="77777777" w:rsidR="009D7C0B" w:rsidRDefault="00000000">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Centar početnog čitanja i pisanja: olovke, bojice, flomasteri, šiljila, gumice za brisanje, škare, ljepila, slova i brojevi od različitih materijala (spužve, drva, brusnog papira, slamčica), slikovnice, dječje enciklopedije i enciklopedije, društvene igre koje se odnose na početno čitanje i pisanje, ploča za pisanje kredom</w:t>
      </w:r>
    </w:p>
    <w:p w14:paraId="5A265785" w14:textId="77777777" w:rsidR="009D7C0B" w:rsidRDefault="00000000">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Likovni centar: papiri različitih veličina i gramatura, crtaći i slikarski pribor (tempere, vodene boje, olovke, drvene bojice, flomasteri, kistovi, posudice za vodu, crtaći ugljen, tuševi), materijali za prostorno oblikovanje (glina, glinamol, plastelin), ljepila, škare, različiti gliteri, ukrasne trake i papiri, kolaž papir, pedagoški neoblikovani prirodni materijali za likovno izražavanje i istraživanje</w:t>
      </w:r>
    </w:p>
    <w:p w14:paraId="089716E2" w14:textId="77777777" w:rsidR="009D7C0B" w:rsidRDefault="00000000">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Istraživački centar: različiti magneti, povećala, ploče i blokovi za zapisivanje, olovke, bojice, različiti pedagoški nestrukturirani materijali (kamenčići, drveni oblutci, jesenske plodine, školjke, grahorice, grančice, kore drveta i sl.), vaga, metar, ravnala, svjetleći stol</w:t>
      </w:r>
    </w:p>
    <w:p w14:paraId="2B032316" w14:textId="77777777" w:rsidR="009D7C0B" w:rsidRDefault="00000000">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Centar za dramske igre: različite vrste lutki (ginjol, štapne lutke, marionete), tekstualni igrokazi, slikopriče, slikoviti prikazi kazališta i sl.</w:t>
      </w:r>
    </w:p>
    <w:p w14:paraId="07FED97A" w14:textId="77777777" w:rsidR="009D7C0B" w:rsidRDefault="00000000">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Centar za stolno-manipulativne igre: društvene igre, slagalice, umetaljke</w:t>
      </w:r>
    </w:p>
    <w:p w14:paraId="6BBD7AFA" w14:textId="77777777" w:rsidR="009D7C0B" w:rsidRDefault="00000000">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Centar za osamu (mirni/meki centar): tepih, jastuci, baldahin, fotelje/kauč, intimno svjetlo</w:t>
      </w:r>
    </w:p>
    <w:p w14:paraId="54CD245A"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29EC1179"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Kod pripreme sobe dnevnog boravka i raspoređivanja centara aktivnosti, vodit će se saznanjima i pravilima struke o rasporedu centara (npr. centri sa mirnijim aktivnostima biti će odvojeni od </w:t>
      </w:r>
      <w:r>
        <w:rPr>
          <w:rFonts w:ascii="Times New Roman" w:eastAsia="Times New Roman" w:hAnsi="Times New Roman" w:cs="Times New Roman"/>
          <w:color w:val="000000" w:themeColor="text1"/>
          <w:sz w:val="24"/>
          <w:szCs w:val="24"/>
        </w:rPr>
        <w:lastRenderedPageBreak/>
        <w:t>centara za dinamičnije i glasnije aktivnosti, likovni centar bit će smješten blizu kupaonice radi izvora vode i slično) kako bi djeca što slobodnije mogla sudjelovati u aktivnostima koja su odabrala te kako bi mogli što neometanije cirkulirati prostorom i izmjenjivati aktivnosti prema njihovim preferencijama odnosno koncentrirati se na određenu odabranu aktivnost.</w:t>
      </w:r>
    </w:p>
    <w:p w14:paraId="4D351293"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Vanjski prostor vrtića biti će opremljen različitim spravama (ljuljačke, penjalice, klackalice, tobogani, tuneli), a vrtićko će dvorište biti pokriveno različitim vrstama podloga (trava, zemlja, tartan podloge/antistres ploče). Uz sam vrtić nalaze se parkirna mjesta.</w:t>
      </w:r>
    </w:p>
    <w:p w14:paraId="2CC77921"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Pri nabavci i opremanju didaktičkim materijalima i sredstvima za rad, vodit će se time da materijali zadovolje sve kriterije kvalitetnih poticaja za djecu uključujući pedagošku dimenziju (prilagođenost dobi, multisenzoričnost, polivalentnost, dostupnost), estetski izgled (uredni, skladni materijali koji pozivaju dijete na igru), funkcionalnost materijala kao i sigurnosni aspekt (lakoća manipuliranja, cjelovitost materijala, čvrstoća, odnosno, fizička kvaliteta materijala). Također, naglasak će se staviti na strukturiranje materijala kako bi djeca imala što bolji uvid u ponuđene materijale. Smatramo kako skladnost, urednost i estetski izgled same ponude materijala za igru uvelike doprinosi samoj igri i kvaliteti aktivnosti.</w:t>
      </w:r>
    </w:p>
    <w:p w14:paraId="1231BE67"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7F610D5E" w14:textId="77777777" w:rsidR="009D7C0B" w:rsidRDefault="00000000">
      <w:pPr>
        <w:pStyle w:val="Naslov3"/>
        <w:rPr>
          <w:rFonts w:ascii="Calibri Light" w:hAnsi="Calibri Light"/>
          <w:color w:val="1F3763"/>
        </w:rPr>
      </w:pPr>
      <w:bookmarkStart w:id="11" w:name="_Toc245190912"/>
      <w:r>
        <w:t>3.1.1. Hodnici, garderobe</w:t>
      </w:r>
      <w:bookmarkEnd w:id="11"/>
    </w:p>
    <w:p w14:paraId="36FEB5B0"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4CB50CB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Garderobe su odvojene od sobe dnevnog boravka. Svaka soba dnevnog boravka ima svoju garderobu sa ormarićima gdje roditelji odlažu stvari te klupicama koje služe za preobuvanje djece. </w:t>
      </w:r>
    </w:p>
    <w:p w14:paraId="629E58C8" w14:textId="77777777" w:rsidR="009D7C0B" w:rsidRDefault="00000000">
      <w:pPr>
        <w:pStyle w:val="Naslov3"/>
        <w:rPr>
          <w:rFonts w:ascii="Calibri Light" w:hAnsi="Calibri Light"/>
          <w:color w:val="1F3763"/>
        </w:rPr>
      </w:pPr>
      <w:bookmarkStart w:id="12" w:name="_Toc1222741615"/>
      <w:r>
        <w:t>3.1.2. Sanitarni prostori</w:t>
      </w:r>
      <w:bookmarkEnd w:id="12"/>
    </w:p>
    <w:p w14:paraId="30D7AA69"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1A89A7C0"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Odvojeni su od sobe dnevnog boravka. Sadrže tri wc-a i četiri umivaonika. Kupaonica je od sobe dnevnog boravka odijeljena velikim fiksnim prozorom kako bi odgojitelji u svakom trenutku mogli pratiti događanja u sobi dnevnog boravka za vrijeme kad presvlače djecu ili obavljaju potrebne radnje u kupaonici.</w:t>
      </w:r>
    </w:p>
    <w:p w14:paraId="7196D064" w14:textId="77777777" w:rsidR="009D7C0B" w:rsidRDefault="00000000">
      <w:pPr>
        <w:spacing w:line="300" w:lineRule="auto"/>
        <w:rPr>
          <w:rFonts w:ascii="Times New Roman" w:eastAsia="Times New Roman" w:hAnsi="Times New Roman" w:cs="Times New Roman"/>
          <w:color w:val="000000" w:themeColor="text1"/>
          <w:sz w:val="32"/>
          <w:szCs w:val="32"/>
        </w:rPr>
      </w:pPr>
      <w:r>
        <w:br w:type="page"/>
      </w:r>
    </w:p>
    <w:p w14:paraId="3773E906" w14:textId="77777777" w:rsidR="009D7C0B" w:rsidRDefault="00000000">
      <w:pPr>
        <w:pStyle w:val="Naslov1"/>
        <w:rPr>
          <w:rFonts w:ascii="Calibri Light" w:hAnsi="Calibri Light"/>
        </w:rPr>
      </w:pPr>
      <w:bookmarkStart w:id="13" w:name="_Toc1566598354"/>
      <w:r>
        <w:lastRenderedPageBreak/>
        <w:t>ODGOJNO - OBRAZOVNI RAD</w:t>
      </w:r>
      <w:bookmarkEnd w:id="13"/>
    </w:p>
    <w:p w14:paraId="76D2C3A0"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Odgojno-obrazovni rad temeljit će se na humanističko-razvojnoj koncepciji i holističkom pristupu razvoja djeteta, prema relevantnim i važećim dokumentima sa područja ranog i predškolskog odgoja i obrazovanja u Hrvatskoj: </w:t>
      </w:r>
    </w:p>
    <w:p w14:paraId="40B48786" w14:textId="77777777" w:rsidR="009D7C0B" w:rsidRDefault="00000000">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Programskom usmjerenju odgoja i obrazovanja predškolske djece</w:t>
      </w:r>
    </w:p>
    <w:p w14:paraId="5F1377F5" w14:textId="77777777" w:rsidR="009D7C0B" w:rsidRDefault="00000000">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Koncepciji razvoja predškolskog odgoja</w:t>
      </w:r>
    </w:p>
    <w:p w14:paraId="5ECB04E3" w14:textId="77777777" w:rsidR="009D7C0B" w:rsidRDefault="00000000">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Zakonu o predškolskom odgoju i naobrazbi</w:t>
      </w:r>
    </w:p>
    <w:p w14:paraId="140A6679" w14:textId="77777777" w:rsidR="009D7C0B" w:rsidRDefault="00000000">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Državnom pedagoškom standardu</w:t>
      </w:r>
    </w:p>
    <w:p w14:paraId="44B641EB" w14:textId="77777777" w:rsidR="009D7C0B" w:rsidRDefault="00000000">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Nacionalnim kurikulumom za rani i predškolski odgoj i obrazovanje</w:t>
      </w:r>
    </w:p>
    <w:p w14:paraId="34566991" w14:textId="77777777" w:rsidR="009D7C0B" w:rsidRDefault="00000000">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Prijedlogu koncepcije razvoja predškolskog odgoja</w:t>
      </w:r>
    </w:p>
    <w:p w14:paraId="71CE1497" w14:textId="77777777" w:rsidR="009D7C0B" w:rsidRDefault="00000000">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Programu zdravstvene zaštite djece, higijene i pravilne prehrane</w:t>
      </w:r>
    </w:p>
    <w:p w14:paraId="069F202D" w14:textId="77777777" w:rsidR="009D7C0B" w:rsidRDefault="00000000">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Razvojnim sposobnostima djece</w:t>
      </w:r>
    </w:p>
    <w:p w14:paraId="7CBB3DB3" w14:textId="77777777" w:rsidR="009D7C0B" w:rsidRDefault="00000000">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Konvencije o pravima djeteta</w:t>
      </w:r>
    </w:p>
    <w:p w14:paraId="1E34DB8F"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Odgojno – obrazovni rad će se, također, temeljiti i na tzv. </w:t>
      </w:r>
      <w:r>
        <w:rPr>
          <w:rFonts w:ascii="Times New Roman" w:eastAsia="Times New Roman" w:hAnsi="Times New Roman" w:cs="Times New Roman"/>
          <w:i/>
          <w:iCs/>
          <w:color w:val="000000" w:themeColor="text1"/>
          <w:sz w:val="24"/>
          <w:szCs w:val="24"/>
        </w:rPr>
        <w:t>Novoj paradigmi djetinjstva</w:t>
      </w:r>
      <w:r>
        <w:rPr>
          <w:rFonts w:ascii="Times New Roman" w:eastAsia="Times New Roman" w:hAnsi="Times New Roman" w:cs="Times New Roman"/>
          <w:color w:val="000000" w:themeColor="text1"/>
          <w:sz w:val="24"/>
          <w:szCs w:val="24"/>
        </w:rPr>
        <w:t xml:space="preserve"> (13) odnosno ranog i predškolskog odgoja i obrazovanja i njenim temeljnim postavkama da je dijete od rođenja zasebna osobnost koju, kao takvu, treba poštovati i ozbiljno shvaćati, da ono nije objekt u procesu učenja već da je subjekt koji aktivno participira i konstruira vlastiti život i učenje, da djetinjstvo nije pripremna faza za budući život već je životna faza koja ima svoje vrijednosti i kulturu te da je ono proces socijalne konstrukcije koji djeca i odrasli zajedno grade kao i da je djetinjstvo proces koji se sukonstruira u specifičnom vremenskom, prostornom i kulturološkom kontekstu u kojem se gradi i mijenja.</w:t>
      </w:r>
    </w:p>
    <w:p w14:paraId="5CE6C909"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Bitne zadaće odgojno-obrazovnog rada dječjeg vrtića temeljit će se na razvojnim karakteristikama djeteta i zadovoljenju njegovih potreba, interesa i prava. U dječjem će se vrtiću pratiti suvremene spoznaje o učenju djece pa se tako neće podržavati unaprijed planirane i strukturirane aktivnosti i sadržaje, već će se aktivnosti temeljiti na specifičnim, korektnim i trenutnim interesima djece i njihovim potrebama te spoznaji da djeca najbolje uče neposrednim iskustvom kroz igru. Također će se njegovati i promicati znanstvene spoznaje o samom učenju djece pa će se podržavati integrirani način učenja djece i poticati situacijsko učenje.</w:t>
      </w:r>
    </w:p>
    <w:p w14:paraId="002C8187"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Praćenjem djece i dokumentiranjem njihovih aktivnosti (fotografski i video zapisi, anegdotske bilješke, zabilješke, intervjui, liste praćenja djece, dječji radovi i drugi oblici dokumentiranja) odgajatelji će planirati aktivnosti i realizirati ih projektnim načinom ili tematskim programiranjem kako bi djeci omogućili dublje i intenzivnije proučavanje tema koje su sami </w:t>
      </w:r>
      <w:r>
        <w:rPr>
          <w:rFonts w:ascii="Times New Roman" w:eastAsia="Times New Roman" w:hAnsi="Times New Roman" w:cs="Times New Roman"/>
          <w:color w:val="000000" w:themeColor="text1"/>
          <w:sz w:val="24"/>
          <w:szCs w:val="24"/>
        </w:rPr>
        <w:lastRenderedPageBreak/>
        <w:t>inicirali. Učenje djece odvijat će se kroz igru (temeljna aktivnost djece rane i predškolske dobi i dominantni oblik učenja) koja djeci omogućava da na njima svojstven način usvoje upotrebljivo, holističko znanje.</w:t>
      </w:r>
    </w:p>
    <w:p w14:paraId="7C7A2CD9"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Uloga dokumentacije u procesu stvaranja organizacije koja uči i sukonstruiranja kurikuluma, očituje se i kao pomoć odgajateljima u procesu zajedničkog promišljanja njihove odgojno-obrazovne prakse. Jer, vrtić – zajednica koja uči predstavlja sustav u kojem je svaka odgojna skupina organ zajedničkog tijela, koji egzistira toliko uspješno koliko uspješno egzistira tijelo kao cjelina. Zajedničko proučavanje dokumentacije može pomoći u razmjeni informacija i djelića razumijevanja djeteta koje sobom donosi svaki pojedini odgajatelj. Drugim riječima, dokumentacija odgajateljima može pomoći u zajedničkom izgrađivanju, tj. sukonstruiranju boljeg razumijevanja djece, koje je pretpostavka kvalitetnog odgojno-obrazovnog rada. Njena vrijednost posebno dolazi do izražaja u zajedničkoj refleksiji odgajatelja jer omogućuje analizu vlastitih intervencija u aktivnostima s djecom i procjenjivanje ukupne kvalitete vlastitog odojno-obrazovnog rada. (20)  </w:t>
      </w:r>
    </w:p>
    <w:p w14:paraId="237ED31F"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Temeljni ciljevi odgojno-obrazovnog rada usmjerit će se na pružanje podrške holističkom razvoju djece, razvoju osobnosti djeteta, poštivanju dječjih prava u svim aspektima (prema Konvenciji o pravima djeteta), kao i poticanje razvoja ključnih kompetencija za cjeloživotno učenje (komunikacija na materinskom jeziku, komunikacija na stranim jezicima, matematička kompetencija i osnovne kompetencije u prirodoslovlju, digitalna kompetencija, učiti kako učiti, socijalna i građanska kompetencija, inicijativa i poduzetnost, kulturna svijest i izražavanje) te promociju važnosti održivog razvoja. (26)</w:t>
      </w:r>
    </w:p>
    <w:p w14:paraId="0F02C00C"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Vođeni Nacionalnim kurikulumom za rani i predškolski odgoj i obrazovanje, ističemo usmjerenje na osiguranje dobrobiti za dijete. Osigurati multidimenzionalan, interaktivni, dinamični i kontekstualan proces kojim se integrira zdravo i uspješno individualno funkcioniranje te pozitivni socijalni odnosi u kvalitetnom okruženju vrtića.</w:t>
      </w:r>
    </w:p>
    <w:p w14:paraId="3553772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Osobito poticati stvaralačke mogućnosti kao (prema Programskom usmjerenju, 1991.):</w:t>
      </w:r>
    </w:p>
    <w:p w14:paraId="130B7923" w14:textId="77777777" w:rsidR="009D7C0B" w:rsidRDefault="00000000">
      <w:pPr>
        <w:pStyle w:val="Odlomakpopisa"/>
        <w:numPr>
          <w:ilvl w:val="0"/>
          <w:numId w:val="18"/>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Znatiželjan, aktivan i stvaralački odnos prema okolini</w:t>
      </w:r>
    </w:p>
    <w:p w14:paraId="69ED8337" w14:textId="77777777" w:rsidR="009D7C0B" w:rsidRDefault="00000000">
      <w:pPr>
        <w:pStyle w:val="Odlomakpopisa"/>
        <w:numPr>
          <w:ilvl w:val="0"/>
          <w:numId w:val="18"/>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Cjeloviti oblici opažanja i imaginacije</w:t>
      </w:r>
    </w:p>
    <w:p w14:paraId="67112603" w14:textId="77777777" w:rsidR="009D7C0B" w:rsidRDefault="00000000">
      <w:pPr>
        <w:pStyle w:val="Odlomakpopisa"/>
        <w:numPr>
          <w:ilvl w:val="0"/>
          <w:numId w:val="18"/>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Razvoj govora te osnovnih oblika ljudskog komuniciranja</w:t>
      </w:r>
    </w:p>
    <w:p w14:paraId="6E680343" w14:textId="77777777" w:rsidR="009D7C0B" w:rsidRDefault="00000000">
      <w:pPr>
        <w:pStyle w:val="Odlomakpopisa"/>
        <w:numPr>
          <w:ilvl w:val="0"/>
          <w:numId w:val="18"/>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Razvoj društvenosti, suosjećanja i samokontrole</w:t>
      </w:r>
    </w:p>
    <w:p w14:paraId="74A733F1" w14:textId="77777777" w:rsidR="009D7C0B" w:rsidRDefault="00000000">
      <w:pPr>
        <w:pStyle w:val="Odlomakpopisa"/>
        <w:numPr>
          <w:ilvl w:val="0"/>
          <w:numId w:val="18"/>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Senzibilnost za glazbu, poetsku riječ, različite oblike umjetničkog izražavanja i dr.</w:t>
      </w:r>
    </w:p>
    <w:p w14:paraId="61CFB399"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U planiranju odgojno-obrazovnog rada vodit će se briga o specifičnosti odgojne skupine te psihofizičkim mogućnostima, potrebama djece te socijalnim, ekonomskim, kulturnim, vjerskim i drugim potrebama polaznika našeg vrtića i sredine u kojoj živimo.</w:t>
      </w:r>
    </w:p>
    <w:p w14:paraId="08F7C78B"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 radu s djecom osuvremenjivat će se humanističko-razvojni pristup organizacijom razvojno-primjerene prakse, u skladu sa tri osnovna načela:</w:t>
      </w:r>
    </w:p>
    <w:p w14:paraId="0C9EB3AC" w14:textId="77777777" w:rsidR="009D7C0B" w:rsidRDefault="00000000">
      <w:pPr>
        <w:pStyle w:val="Odlomakpopisa"/>
        <w:numPr>
          <w:ilvl w:val="0"/>
          <w:numId w:val="17"/>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Individualizacija</w:t>
      </w:r>
    </w:p>
    <w:p w14:paraId="6183E516" w14:textId="77777777" w:rsidR="009D7C0B" w:rsidRDefault="00000000">
      <w:pPr>
        <w:pStyle w:val="Odlomakpopisa"/>
        <w:numPr>
          <w:ilvl w:val="0"/>
          <w:numId w:val="17"/>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Sloboda izbora aktivnosti</w:t>
      </w:r>
    </w:p>
    <w:p w14:paraId="03E16480" w14:textId="77777777" w:rsidR="009D7C0B" w:rsidRDefault="00000000">
      <w:pPr>
        <w:pStyle w:val="Odlomakpopisa"/>
        <w:numPr>
          <w:ilvl w:val="0"/>
          <w:numId w:val="17"/>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Partnerstvo s roditeljima</w:t>
      </w:r>
    </w:p>
    <w:p w14:paraId="2B526F4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Program i svi sadržaji koji će se birati za rad s djecom biti će u skladu sa tijekom godišnjih doba i kršćanskih svetkovina, sa posebnim naglaskom na razvijanju i njegovanju kreativnosti kod djece. Pedagoška dokumentacija voditi će se prema Pravilniku o sadržaju i vođenju pedagoške dokumentacije.</w:t>
      </w:r>
    </w:p>
    <w:p w14:paraId="4A6CDE05"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Sukladno Godišnjem planu i programu rada ustanove, odgojitelji će dnevno planirati aktivnosti, sadržaje, materijale i sredstva ponuđena djeci i bilježiti zapažanja o njihovim aktivnostima, reakcijama, ponašanju kako bi svakodnevno pratili u kolikom intenzitetu i na koji način potiču razvoj svakog pojedinog djeteta i pojedine skupine u cjelini.</w:t>
      </w:r>
    </w:p>
    <w:p w14:paraId="185B8BA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Ostvarivanje i realizacija ciljeva i zadaća u odgojno-obrazovnom procesu vršit će se planski i dogovorno. Odgojitelji će međusobno dogovarati suradnju te će se nadopunjavati u svojim planovima po skupinama. U opremanju prostora i dalje ćemo se voditi idejom o osiguranju poticajnog okruženja za djecu, gdje ona mogu na pozitivan način zadovoljiti vlastitu potrebu za istraživanjem, igrom i druženjem. Kako dječje zanimanje za određenu vrstu poticaja pada s vremenom, odgojitelji će nastojati održavati razinu poticajnog materijalnog okruženja. Djeci će se kroz različite centre nuditi materijali koji će poticati razvoj njihovog kognitivnog, emocionalnog i socijalnog statusa. Kod djece će se i dalje poticati samostalnost u donošenju zaključaka, rješavanju problemskih situacija, predlaganju rješenja, predviđanju rezultata i posljedica određenih aktivnosti.</w:t>
      </w:r>
    </w:p>
    <w:p w14:paraId="3637257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 dalje ćemo raditi na razvoju pozitivnog stava i uspostavljanju različitih oblika komunikacije između djece na svim razinama.</w:t>
      </w:r>
    </w:p>
    <w:p w14:paraId="1EF731E1"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Značajni dio profesionalnog razvoja dječjeg vrtića biti će usmjeren na cjeloživotno učenje odgajatelja i kvalitetu njihova rada. Kako bi mogli ostvariti i njegovati ciljeve i vrijednosti, vrtić će se usmjeriti na ulogu odgajatelja u odgojno-obrazovnom procesu, kao složenu i vrlo </w:t>
      </w:r>
      <w:r>
        <w:rPr>
          <w:rFonts w:ascii="Times New Roman" w:eastAsia="Times New Roman" w:hAnsi="Times New Roman" w:cs="Times New Roman"/>
          <w:color w:val="000000" w:themeColor="text1"/>
          <w:sz w:val="24"/>
          <w:szCs w:val="24"/>
        </w:rPr>
        <w:lastRenderedPageBreak/>
        <w:t>suptilnu, koja traži konstantno revidiranje vlastitog djelovanja. Razina uključenosti, usmjeravanja, podržavanja i poticanja odgajatelja u procesu dječjeg učenja u dječjem vrtiću biti će jedna od važnijih segmenata pedagoške prakse kroz koji će se promatrati napredak ustanove i profesionalni rast stručnjaka u ustanovi.</w:t>
      </w:r>
    </w:p>
    <w:p w14:paraId="34FF1C98"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664C811E" w14:textId="77777777" w:rsidR="009D7C0B" w:rsidRDefault="00000000">
      <w:pPr>
        <w:pStyle w:val="Naslov2"/>
        <w:rPr>
          <w:rFonts w:ascii="Calibri Light" w:hAnsi="Calibri Light"/>
        </w:rPr>
      </w:pPr>
      <w:bookmarkStart w:id="14" w:name="_Toc595144554"/>
      <w:r>
        <w:t>4.1. Stručna dokumentacija</w:t>
      </w:r>
      <w:bookmarkEnd w:id="14"/>
    </w:p>
    <w:p w14:paraId="6D072C0D" w14:textId="77777777" w:rsidR="009D7C0B" w:rsidRDefault="009D7C0B">
      <w:pPr>
        <w:spacing w:line="300" w:lineRule="auto"/>
        <w:rPr>
          <w:rFonts w:ascii="Calibri" w:eastAsia="Calibri" w:hAnsi="Calibri" w:cs="Calibri"/>
          <w:color w:val="000000" w:themeColor="text1"/>
          <w:sz w:val="21"/>
          <w:szCs w:val="21"/>
        </w:rPr>
      </w:pPr>
    </w:p>
    <w:p w14:paraId="6BC7AF44"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Evaluacija kompatibilnosti odgojno-obrazovnog rada s potrebama djece u procesu učenja vršiti će se redovitim dokumentiranjem, praćenjem i analiziranjem dijelova odgojno-obrazovnog procesa koji će se pokazati važnim u određenim situacijama. Različiti načini dokumentiranja kojima će se pratiti odgojno-obrazovni proces i unapređivati odgojno-obrazovna praksa omogućit će usmjerenost na sam proces učenja. Dokumentacija, kao sredstvo refleksije odgojno-obrazovne prakse, omogućiti će interpretaciju i reinterpretaciju procesa odgoja i učenja djece, ali i kvalitete intervencija odgajatelja u tom procesu. Također, koristeći se pedagoškom dokumentacijom stvarati će se prilike za odabir primjerenih strategija za podupiranje djetetova razvoja, odgoja i učenja. (13) dokumentiranje će se vršiti putem foto i video zapisa, praćenjem radova djece, vođenjem bilježaka i anegdotskih bilježaka te korištenjem različitih protokola i upitnika s ciljem dijagnosticiranja onih segmenata procesa koji će zahtijevati intervencije ili promjene od strane stručnjaka. Sva prikupljena dokumentacija biti će sadržaj razvojnih mapa (individualnih portofolia) djece koje će omogućiti praćenje kvalitete rada s obzirom na razvoj i napredak svakog djeteta.</w:t>
      </w:r>
    </w:p>
    <w:p w14:paraId="028B4966"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Osim kontinuiranog praćenja i dokumentiranja procesa učenja, dokumentirat će se i materijalni i prostorni kontekst. Kako bi se stekao uvid u angažman odgajatelja, ulogu odgajatelja i njihove participacije u aktivnosti djece i intervencije u prostoru te njihovu opravdanost i svrsishodnost, organizirat će se redovne samorefleksije i zajedničke refleksije odgajatelja. Putem dokumentiranja različitih segmenata odgojno-obrazovnog procesa dobit će se mogućnost za bolji uvid i razumijevanje prakse kao temelj za stvaranje kurikuluma.</w:t>
      </w:r>
    </w:p>
    <w:p w14:paraId="324DCCFD"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Kako bi se složenost odgojno-obrazovne prakse predstavila roditeljima i široj zajednici te olakšalo razumijevanje odgojno-obrazovnog procesa, koristit će se sve vrste dokumentacije te time doprinijeti afirmaciji vrtića u cjelini.</w:t>
      </w:r>
    </w:p>
    <w:p w14:paraId="69E8FBC3"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Osim navedenih načina, dokumentiranje odgojno-obrazovnog procesa vršit će se u skladu s Pravilnikom o obrascima i sadržaju pedagoške dokumentacije i evidencije o djeci u dječjem </w:t>
      </w:r>
      <w:r>
        <w:rPr>
          <w:rFonts w:ascii="Times New Roman" w:eastAsia="Times New Roman" w:hAnsi="Times New Roman" w:cs="Times New Roman"/>
          <w:color w:val="000000" w:themeColor="text1"/>
          <w:sz w:val="24"/>
          <w:szCs w:val="24"/>
        </w:rPr>
        <w:lastRenderedPageBreak/>
        <w:t>vrtiću N.N. 83/2001. i preporukama iz Nacionalnog kurikuluma za rani i predškolski odgoj i obrazovanje.</w:t>
      </w:r>
    </w:p>
    <w:p w14:paraId="03DFEF33"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 dječjem će se vrtiću redovito voditi:</w:t>
      </w:r>
    </w:p>
    <w:p w14:paraId="12648414" w14:textId="77777777" w:rsidR="009D7C0B" w:rsidRDefault="00000000">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Matična knjiga djece</w:t>
      </w:r>
    </w:p>
    <w:p w14:paraId="5E905670" w14:textId="77777777" w:rsidR="009D7C0B" w:rsidRDefault="00000000">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Knjiga pedagoške dokumentacije odgojne skupine</w:t>
      </w:r>
    </w:p>
    <w:p w14:paraId="73D3FA8F" w14:textId="77777777" w:rsidR="009D7C0B" w:rsidRDefault="00000000">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Imenik djece</w:t>
      </w:r>
    </w:p>
    <w:p w14:paraId="3872B3AD" w14:textId="77777777" w:rsidR="009D7C0B" w:rsidRDefault="00000000">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Ljetopis dječjeg vrtića</w:t>
      </w:r>
    </w:p>
    <w:p w14:paraId="0AC1855D" w14:textId="77777777" w:rsidR="009D7C0B" w:rsidRDefault="00000000">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Godišnji plan i program odgojno-obrazovnog rada</w:t>
      </w:r>
    </w:p>
    <w:p w14:paraId="43366F41" w14:textId="77777777" w:rsidR="009D7C0B" w:rsidRDefault="00000000">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Godišnje izvješće o ostvarivanju plana i programa rada</w:t>
      </w:r>
    </w:p>
    <w:p w14:paraId="5A59C9F9" w14:textId="77777777" w:rsidR="009D7C0B" w:rsidRDefault="00000000">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Program stručnog usavršavanja</w:t>
      </w:r>
    </w:p>
    <w:p w14:paraId="79265AB9" w14:textId="77777777" w:rsidR="009D7C0B" w:rsidRDefault="00000000">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Dosje djeteta s posebnim potrebama</w:t>
      </w:r>
    </w:p>
    <w:p w14:paraId="2BE28ABA" w14:textId="77777777" w:rsidR="009D7C0B" w:rsidRDefault="00000000">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 xml:space="preserve">Knjige zapisnika </w:t>
      </w:r>
    </w:p>
    <w:p w14:paraId="782C07DC" w14:textId="77777777" w:rsidR="009D7C0B" w:rsidRDefault="00000000">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Kurikulum vrtića</w:t>
      </w:r>
    </w:p>
    <w:p w14:paraId="48A21919"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1CE3A9A8" w14:textId="77777777" w:rsidR="009D7C0B" w:rsidRDefault="00000000">
      <w:pPr>
        <w:pStyle w:val="Naslov2"/>
        <w:rPr>
          <w:rFonts w:ascii="Calibri Light" w:hAnsi="Calibri Light"/>
        </w:rPr>
      </w:pPr>
      <w:bookmarkStart w:id="15" w:name="_Toc1734069500"/>
      <w:r>
        <w:t>Timska planiranja</w:t>
      </w:r>
      <w:bookmarkEnd w:id="15"/>
    </w:p>
    <w:p w14:paraId="6BD18F9B" w14:textId="77777777" w:rsidR="009D7C0B" w:rsidRDefault="009D7C0B">
      <w:pPr>
        <w:spacing w:line="300" w:lineRule="auto"/>
        <w:rPr>
          <w:rFonts w:ascii="Calibri" w:eastAsia="Calibri" w:hAnsi="Calibri" w:cs="Calibri"/>
          <w:color w:val="000000" w:themeColor="text1"/>
          <w:sz w:val="21"/>
          <w:szCs w:val="21"/>
        </w:rPr>
      </w:pPr>
    </w:p>
    <w:p w14:paraId="26A4854A"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Timska planiranja temeljiti će se na dokumentiranju, praćenju i evaluaciji odgojno-obrazovnog procesa. Samorefleksije i zajedničke refleksije odgajatelja provodit će se kontinuirano u mjesečnim intervalima. Na timskim planiranjima vršit će se evaluacija odgojno-obrazovnog procesa te odlučivanje o budućim koracima i strategijama napretka. Planiranje odgojno-obrazovnog rada vršit će se na temelju Nacionalnog kurikuluma za rani i predškolski odgoj i obrazovanje, njegovih ciljeva i vrijednosti.</w:t>
      </w:r>
    </w:p>
    <w:p w14:paraId="0B21DC5D"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Vođenjem pedagoške dokumentacije odgojne skupine, planiranje će se vršiti tromjesečnim, tjednim i dnevnim planovima.</w:t>
      </w:r>
    </w:p>
    <w:p w14:paraId="27E59263"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Nastojat će se potaknuti okupljanje zajednice učenja odgajatelja sa područja koprivničko-križevačke županije te time stvarati refleksivne prijatelje iz drugih vrtića. Otvorenost dječjeg vrtića ka učenju i napretku ostvarit će se i kroz suradnju sa nadležnim institucijama poput Agencije za odgoj i obrazovanje, nadležnog Ministarstva i Nacionalnog centra za vanjsko vrednovanje. </w:t>
      </w:r>
    </w:p>
    <w:p w14:paraId="238601FE"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0F3CABC7" w14:textId="77777777" w:rsidR="009D7C0B" w:rsidRDefault="00000000">
      <w:pPr>
        <w:spacing w:line="300" w:lineRule="auto"/>
        <w:rPr>
          <w:rFonts w:ascii="Times New Roman" w:eastAsia="Times New Roman" w:hAnsi="Times New Roman" w:cs="Times New Roman"/>
          <w:color w:val="000000" w:themeColor="text1"/>
          <w:sz w:val="32"/>
          <w:szCs w:val="32"/>
        </w:rPr>
      </w:pPr>
      <w:r>
        <w:lastRenderedPageBreak/>
        <w:br w:type="page"/>
      </w:r>
    </w:p>
    <w:p w14:paraId="1DECB169" w14:textId="77777777" w:rsidR="009D7C0B" w:rsidRDefault="00000000">
      <w:pPr>
        <w:pStyle w:val="Naslov1"/>
        <w:rPr>
          <w:rFonts w:ascii="Calibri Light" w:hAnsi="Calibri Light"/>
        </w:rPr>
      </w:pPr>
      <w:bookmarkStart w:id="16" w:name="_Toc16479690"/>
      <w:r>
        <w:lastRenderedPageBreak/>
        <w:t>NJEGA I SKRB ZA TJELESNI RAST I ZDRAVLJE DJECE</w:t>
      </w:r>
      <w:bookmarkEnd w:id="16"/>
    </w:p>
    <w:p w14:paraId="5B08B5D1" w14:textId="77777777" w:rsidR="009D7C0B" w:rsidRDefault="009D7C0B">
      <w:pPr>
        <w:spacing w:line="300" w:lineRule="auto"/>
        <w:rPr>
          <w:rFonts w:ascii="Calibri" w:eastAsia="Calibri" w:hAnsi="Calibri" w:cs="Calibri"/>
          <w:color w:val="000000" w:themeColor="text1"/>
          <w:sz w:val="21"/>
          <w:szCs w:val="21"/>
        </w:rPr>
      </w:pPr>
    </w:p>
    <w:p w14:paraId="014921FC"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Prema </w:t>
      </w:r>
      <w:r>
        <w:rPr>
          <w:rFonts w:ascii="Times New Roman" w:eastAsia="Times New Roman" w:hAnsi="Times New Roman" w:cs="Times New Roman"/>
          <w:i/>
          <w:iCs/>
          <w:color w:val="000000" w:themeColor="text1"/>
          <w:sz w:val="24"/>
          <w:szCs w:val="24"/>
        </w:rPr>
        <w:t>novoj paradigmi djetinjstva</w:t>
      </w:r>
      <w:r>
        <w:rPr>
          <w:rFonts w:ascii="Times New Roman" w:eastAsia="Times New Roman" w:hAnsi="Times New Roman" w:cs="Times New Roman"/>
          <w:color w:val="000000" w:themeColor="text1"/>
          <w:sz w:val="24"/>
          <w:szCs w:val="24"/>
        </w:rPr>
        <w:t>, dijete se promatra kao cjelovito biće, odnosno, podrazumijeva shvaćanje njege, zaštite, odgoja i obrazovanja djece kao cjelovitih i nedjeljivih procesa. Kako bi osigurali kvalitetu skrbi za tjelesni rast i razvoj djece, provodit će se preventivne mjere za očuvanje i unapređenje zdravlja djeteta i integriranje sadržaja zdravstvenog odgoja u odgojno-obrazovni program. Suradnjom svih sudionika ostvarivanja programa (dijete – svi zaposleni – roditelji – zdravstvene ustanove – lokalna zajednica) promicat će se briga za vlastito zdravlje djece kao i za zdravlje njihove okoline. (10)</w:t>
      </w:r>
    </w:p>
    <w:p w14:paraId="391EF76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Stvarati će se optimalni uvjeti za tjelesni razvoj i očuvanje zdravlja djece. Povećavati će se efikasnost suradnje svih sudionika u odgojno-obrazovnom procesu za očuvanje i unapređenje zdravlja djece. Provoditi će se higijenski propisi za ispravno postupanje sa hranom, osigurati će se osnovni uvjeti prerade i pripreme hrane, provoditi će se opće mjere higijene prostora, zbrinjavanje otpada, održavanje opreme, održavanje osobne higijene radnika, briga za njihovo zdravlje – sistematski pregledi.</w:t>
      </w:r>
    </w:p>
    <w:p w14:paraId="451A8EE1"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Bitne zadaće u segmentu njege i skrbi za tjelesni rast i zdravlje djece odnosit će se na sustavno praćenje rasta i razvoja djece, kvalitetnu prehranu djece prema važećim standardima i propisima te prilagodbu prehrane kod djece sa zdravstvenim poteškoćama, provedbu preventivnih mjera sa ciljem smanjenja pobola i ozljeda djece, provođenje protuepidemijskih mjera u slučaju pojave zaraznih bolesti te zdravstveni odgoj djece, radnika i roditelja.</w:t>
      </w:r>
    </w:p>
    <w:p w14:paraId="28A437DB"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Mjere zdravstvene zaštite provodit će se prema Programu zdravstvene zaštite djece, higijene i pravilne prehrane djece u dječjim vrtićima te Zakonu o predškolskom odgoju.</w:t>
      </w:r>
    </w:p>
    <w:p w14:paraId="3F28E83D"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Mjere zdravstvene zaštite djece provodit će se:</w:t>
      </w:r>
    </w:p>
    <w:p w14:paraId="28EC011F" w14:textId="77777777" w:rsidR="009D7C0B" w:rsidRDefault="00000000">
      <w:pPr>
        <w:pStyle w:val="Odlomakpopisa"/>
        <w:numPr>
          <w:ilvl w:val="0"/>
          <w:numId w:val="15"/>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uvidom u liječničke potvrde prilikom upisa u dječji vrtić te provođenjem individualnih razgovora s roditeljima</w:t>
      </w:r>
    </w:p>
    <w:p w14:paraId="3E462B78" w14:textId="77777777" w:rsidR="009D7C0B" w:rsidRDefault="00000000">
      <w:pPr>
        <w:pStyle w:val="Odlomakpopisa"/>
        <w:numPr>
          <w:ilvl w:val="0"/>
          <w:numId w:val="15"/>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kontinuiranim antropometrijskim mjerenjem tjelesne težine i visine</w:t>
      </w:r>
    </w:p>
    <w:p w14:paraId="453D46CC" w14:textId="77777777" w:rsidR="009D7C0B" w:rsidRDefault="00000000">
      <w:pPr>
        <w:pStyle w:val="Odlomakpopisa"/>
        <w:numPr>
          <w:ilvl w:val="0"/>
          <w:numId w:val="15"/>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preventivnim postupcima u cilju sprječavanja bolesti i ozljeda</w:t>
      </w:r>
    </w:p>
    <w:p w14:paraId="0113E273" w14:textId="77777777" w:rsidR="009D7C0B" w:rsidRDefault="00000000">
      <w:pPr>
        <w:pStyle w:val="Odlomakpopisa"/>
        <w:numPr>
          <w:ilvl w:val="0"/>
          <w:numId w:val="15"/>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praćenjem pobola djece, poduzimanjem protuepidemijskih mjera u suradnji sa ZZJZ-KKŽ te nadležnim pedijatrima, kao i suradnjom sa obiteljskim liječnicima koji rade na području Općine Gornja Rijeka</w:t>
      </w:r>
    </w:p>
    <w:p w14:paraId="5FAB0541" w14:textId="77777777" w:rsidR="009D7C0B" w:rsidRDefault="00000000">
      <w:pPr>
        <w:pStyle w:val="Odlomakpopisa"/>
        <w:numPr>
          <w:ilvl w:val="0"/>
          <w:numId w:val="15"/>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pružanjem prve pomoći kod nastanka ozljeda djece</w:t>
      </w:r>
    </w:p>
    <w:p w14:paraId="1E906555" w14:textId="77777777" w:rsidR="009D7C0B" w:rsidRDefault="00000000">
      <w:pPr>
        <w:pStyle w:val="Odlomakpopisa"/>
        <w:numPr>
          <w:ilvl w:val="0"/>
          <w:numId w:val="15"/>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lastRenderedPageBreak/>
        <w:t>zdravstvenim odgojem djece, roditelja, odgojitelja i ostalih djelatnika u svrhu usklađivanja odgojnih postupaka</w:t>
      </w:r>
    </w:p>
    <w:p w14:paraId="73AF0703"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 programu rada ustanove posebna pozornost posvetit će se zdravstvenoj preventivi, skrbi i praćenju rasta i razvoja djece. Zdravstveni voditelj vodit će individualni zdravstveni karton djece putem kojeg će se osigurati evidencija zdravstvenog stanja svakog djeteta (evidencija bolesti, procijepljenosti i epidemioloških indikacija, potvrda o obavljenom sistematskom zdravstvenom pregledu djeteta prije upisa u vrtić te potvrde o obavljenom zdravstvenom pregledu nakon izostanka zbog bolesti).</w:t>
      </w:r>
    </w:p>
    <w:p w14:paraId="55E67574"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Posebna pozornost posvetit će se nizu preventivnih mjera kako bi umanjili mogućnosti prijenosa infekcija među djecom. Također, svi djelatnici dječjeg vrtića obavljat će redovite zdravstvene preglede (higijensko-sanitarni pregled) sukladno važećim propisima.</w:t>
      </w:r>
    </w:p>
    <w:p w14:paraId="16DEB4AB" w14:textId="77777777" w:rsidR="009D7C0B" w:rsidRDefault="009D7C0B">
      <w:pPr>
        <w:spacing w:line="360" w:lineRule="auto"/>
        <w:ind w:left="360"/>
        <w:jc w:val="both"/>
        <w:rPr>
          <w:rFonts w:ascii="Times New Roman" w:eastAsia="Times New Roman" w:hAnsi="Times New Roman" w:cs="Times New Roman"/>
          <w:color w:val="000000" w:themeColor="text1"/>
          <w:sz w:val="24"/>
          <w:szCs w:val="24"/>
        </w:rPr>
      </w:pPr>
    </w:p>
    <w:p w14:paraId="0A61262F" w14:textId="77777777" w:rsidR="009D7C0B" w:rsidRDefault="00000000">
      <w:pPr>
        <w:pStyle w:val="Naslov2"/>
        <w:rPr>
          <w:rFonts w:ascii="Calibri Light" w:hAnsi="Calibri Light"/>
        </w:rPr>
      </w:pPr>
      <w:bookmarkStart w:id="17" w:name="_Toc790047316"/>
      <w:r>
        <w:t>5.1. Prehrana djece</w:t>
      </w:r>
      <w:bookmarkEnd w:id="17"/>
    </w:p>
    <w:p w14:paraId="0AD9C6F4" w14:textId="77777777" w:rsidR="009D7C0B" w:rsidRDefault="009D7C0B">
      <w:pPr>
        <w:spacing w:line="360" w:lineRule="auto"/>
        <w:ind w:left="360"/>
        <w:jc w:val="both"/>
        <w:rPr>
          <w:rFonts w:ascii="Times New Roman" w:eastAsia="Times New Roman" w:hAnsi="Times New Roman" w:cs="Times New Roman"/>
          <w:color w:val="000000" w:themeColor="text1"/>
          <w:sz w:val="24"/>
          <w:szCs w:val="24"/>
        </w:rPr>
      </w:pPr>
    </w:p>
    <w:p w14:paraId="679A19FC"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Planiranje prehrane djece voditi će se preporukama i smjernicama pravilne prehrane te prehrambenim standardima. Jelovnike će sastaviti zdravstveni voditelj u suradnji sa kuharima poštujući gore navedene standarde i preporuke. Hrana će se pripremati i dostavljati u vrtić putem catering službe, a osoblje koje dolazi u doticaj s hranom educirati će se prema HACCP planu.</w:t>
      </w:r>
    </w:p>
    <w:p w14:paraId="2E960565"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Stavljajući naglasak na sezonsku izmjenu namirnica, u dječjem vrtiću će se jelovnici izmjenjivati na tjednoj bazi (4 različita jelovnika) sa kompletnim sezonskim izmjenama dva puta godišnje. Također, jelovnici će se prilagođavati djeci sa posebnim potrebama u prehrani na temelju liječničkih preporuka. Kako bi osigurali i poticali preporučeni dnevni unos tekućine u sobama dnevnog  boravka djeci će cijeli dan biti dostupna voda. Promišljenim dnevnim ritmom skrbiti će se o osnovnim potrebama djece pa će se zadovoljavanje potrebe za hranom i pićem provoditi fleksibilno i individualnim pristupom. Djeci će tijekom boravka u vrtiću biti ponuđeno 5 obroka (zajutrak, doručak, voćni obrok, ručak, užina).</w:t>
      </w:r>
    </w:p>
    <w:p w14:paraId="4B1F511A" w14:textId="77777777" w:rsidR="009D7C0B" w:rsidRDefault="00000000">
      <w:pPr>
        <w:spacing w:line="300" w:lineRule="auto"/>
        <w:rPr>
          <w:rFonts w:ascii="Times New Roman" w:eastAsia="Times New Roman" w:hAnsi="Times New Roman" w:cs="Times New Roman"/>
          <w:color w:val="000000" w:themeColor="text1"/>
          <w:sz w:val="28"/>
          <w:szCs w:val="28"/>
        </w:rPr>
      </w:pPr>
      <w:r>
        <w:br w:type="page"/>
      </w:r>
    </w:p>
    <w:p w14:paraId="64CCE8F7" w14:textId="77777777" w:rsidR="009D7C0B" w:rsidRDefault="00000000">
      <w:pPr>
        <w:pStyle w:val="Naslov2"/>
        <w:rPr>
          <w:rFonts w:ascii="Calibri Light" w:hAnsi="Calibri Light"/>
        </w:rPr>
      </w:pPr>
      <w:bookmarkStart w:id="18" w:name="_Toc1019351750"/>
      <w:r>
        <w:lastRenderedPageBreak/>
        <w:t>Higijena prostora</w:t>
      </w:r>
      <w:bookmarkEnd w:id="18"/>
    </w:p>
    <w:p w14:paraId="65F9C3DC" w14:textId="77777777" w:rsidR="009D7C0B" w:rsidRDefault="009D7C0B">
      <w:pPr>
        <w:spacing w:line="300" w:lineRule="auto"/>
        <w:rPr>
          <w:rFonts w:ascii="Calibri" w:eastAsia="Calibri" w:hAnsi="Calibri" w:cs="Calibri"/>
          <w:color w:val="000000" w:themeColor="text1"/>
          <w:sz w:val="21"/>
          <w:szCs w:val="21"/>
        </w:rPr>
      </w:pPr>
    </w:p>
    <w:p w14:paraId="4ACD7210"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Održavanje higijene i nadzor nad higijenskim stanjem:</w:t>
      </w:r>
    </w:p>
    <w:p w14:paraId="725829F1" w14:textId="77777777" w:rsidR="009D7C0B" w:rsidRDefault="00000000">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provjetravanje prostorija</w:t>
      </w:r>
    </w:p>
    <w:p w14:paraId="5A86D19B" w14:textId="77777777" w:rsidR="009D7C0B" w:rsidRDefault="00000000">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Čistoća ustanove, svakodnevna dezinfekcija sanitarnog čvora</w:t>
      </w:r>
    </w:p>
    <w:p w14:paraId="248D14EC" w14:textId="77777777" w:rsidR="009D7C0B" w:rsidRDefault="00000000">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odgovarajuće grijanje zimi</w:t>
      </w:r>
    </w:p>
    <w:p w14:paraId="2D690CBA" w14:textId="77777777" w:rsidR="009D7C0B" w:rsidRDefault="00000000">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propisani broj djece u prostoriji</w:t>
      </w:r>
    </w:p>
    <w:p w14:paraId="6A34626E" w14:textId="77777777" w:rsidR="009D7C0B" w:rsidRDefault="00000000">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redovito pranje i mijenjanje posteljine</w:t>
      </w:r>
    </w:p>
    <w:p w14:paraId="0F90A5D4" w14:textId="77777777" w:rsidR="009D7C0B" w:rsidRDefault="00000000">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osigurati zdravstveno ispravnu vodu</w:t>
      </w:r>
    </w:p>
    <w:p w14:paraId="74A92F89" w14:textId="77777777" w:rsidR="009D7C0B" w:rsidRDefault="00000000">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osigurati odgovarajući namještaj koji ne pogoduje nastanku ozljeda</w:t>
      </w:r>
    </w:p>
    <w:p w14:paraId="1BDBEC8F" w14:textId="77777777" w:rsidR="009D7C0B" w:rsidRDefault="00000000">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osigurati dovoljnu količinu sredstava za opću higijenu djece</w:t>
      </w:r>
    </w:p>
    <w:p w14:paraId="52E7B9E4" w14:textId="77777777" w:rsidR="009D7C0B" w:rsidRDefault="00000000">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provoditi mjere dezinfekcije, deratizacije i dezinsekcije</w:t>
      </w:r>
    </w:p>
    <w:p w14:paraId="6201057B" w14:textId="77777777" w:rsidR="009D7C0B" w:rsidRDefault="00000000">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održavanje i čistoća okoliša Dječjeg vrtića</w:t>
      </w:r>
    </w:p>
    <w:p w14:paraId="36B519AB" w14:textId="77777777" w:rsidR="009D7C0B" w:rsidRDefault="00000000">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sanitarno higijenski nadzor i epidemiološki nadzor</w:t>
      </w:r>
    </w:p>
    <w:p w14:paraId="5023141B"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1166F464" w14:textId="77777777" w:rsidR="009D7C0B" w:rsidRDefault="00000000">
      <w:pPr>
        <w:pStyle w:val="Naslov2"/>
        <w:rPr>
          <w:rFonts w:ascii="Calibri Light" w:hAnsi="Calibri Light"/>
        </w:rPr>
      </w:pPr>
      <w:bookmarkStart w:id="19" w:name="_Toc1860979238"/>
      <w:r>
        <w:t>Preventivni postupci u sprječavanju razvoja bolesti</w:t>
      </w:r>
      <w:bookmarkEnd w:id="19"/>
    </w:p>
    <w:p w14:paraId="1F3B1409" w14:textId="77777777" w:rsidR="009D7C0B" w:rsidRDefault="009D7C0B">
      <w:pPr>
        <w:spacing w:line="360" w:lineRule="auto"/>
        <w:ind w:left="360"/>
        <w:jc w:val="both"/>
        <w:rPr>
          <w:rFonts w:ascii="Times New Roman" w:eastAsia="Times New Roman" w:hAnsi="Times New Roman" w:cs="Times New Roman"/>
          <w:color w:val="000000" w:themeColor="text1"/>
          <w:sz w:val="28"/>
          <w:szCs w:val="28"/>
        </w:rPr>
      </w:pPr>
    </w:p>
    <w:p w14:paraId="046C2FA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Zdravstveni odgoj djece u svrhu prevenciji smanjivanja pobola i ozljeda provoditi će se putem niza aktivnosti u svakodnevnoj igri djece, integrirajući sadržaje zdravog življenja u svakodnevni odgojno-obrazovni proces. Velika pažnja posvetit će se osamostaljivanju djece u aktivnostima očuvanja zdravlja (npr. higijena ruku, tijela, pravilni postupci pri kašljanju, brisanju nosa), kao i podržavanju samostalnosti djece, slobode izbora i uključenosti u situacijama njege, prehrane i odmora. Stjecanje zdravih navika (zdrava hrana, dovoljan unos tekućine, kretanje, odmor) ostvarivat će se korištenjem svakodnevnih životnih situacija za zdravstveno odgojno djelovanje i stjecanje osnovnih znanja i vještina o očuvanju zdravlja. Također, u svrhu prevencije razvoja bolesti i očuvanja zdravlja i dobrobiti djece organizirat će se posjete zdravstvenim ustanovama (stomatološka i liječnička ordinacija, ljekarna) i ustanovama koje promiču sigurnost ljudi (vatrogasci, policija i sl.), ali i omogućiti djeci susrete sa ljudima i zanimanjima koji brinu o zdravlju i sigurnosti u prostorima vrtića.</w:t>
      </w:r>
    </w:p>
    <w:p w14:paraId="562C75D1"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664355AD" w14:textId="77777777" w:rsidR="009D7C0B" w:rsidRDefault="00000000">
      <w:pPr>
        <w:spacing w:line="300" w:lineRule="auto"/>
        <w:rPr>
          <w:rFonts w:ascii="Times New Roman" w:eastAsia="Times New Roman" w:hAnsi="Times New Roman" w:cs="Times New Roman"/>
          <w:color w:val="000000" w:themeColor="text1"/>
          <w:sz w:val="28"/>
          <w:szCs w:val="28"/>
        </w:rPr>
      </w:pPr>
      <w:r>
        <w:br w:type="page"/>
      </w:r>
    </w:p>
    <w:p w14:paraId="68CC736A" w14:textId="77777777" w:rsidR="009D7C0B" w:rsidRDefault="00000000">
      <w:pPr>
        <w:pStyle w:val="Naslov2"/>
        <w:rPr>
          <w:rFonts w:ascii="Calibri Light" w:hAnsi="Calibri Light"/>
        </w:rPr>
      </w:pPr>
      <w:bookmarkStart w:id="20" w:name="_Toc2125531634"/>
      <w:r>
        <w:lastRenderedPageBreak/>
        <w:t>Zdravstvena edukacija roditelja</w:t>
      </w:r>
      <w:bookmarkEnd w:id="20"/>
    </w:p>
    <w:p w14:paraId="1A965116"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78AC7F4F"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Edukacija roditelja na području zdravstvenog odgoja provodit će se organizacijom predavanja i radionica za roditelje, kao i redovitim informiranjem roditelja o brizi za zdravlje i zaštitu djece putem letaka, plakata i oglasne ploče Dječjeg vrtića. Predavanja i radionice vodit će Zdravstvena voditeljica u Dječjem vrtiću Mali medo u svrhu poboljšanja kvalitete zdravlja i zdravstvene zašitite.</w:t>
      </w:r>
    </w:p>
    <w:p w14:paraId="065991A7"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Područje zdravstveno-higijenskih uvjeta rada i sigurnosti preduvjet je kvalitetnog rada za rani i predškolski odgoj i obrazovanje. U Dječjem vrtiću će se kontinuirano osiguravati uvjeti za maksimalnu sigurnost djece tijekom boravka u ustanovi, i to osiguravanjem materijalno-organizacijskih uvjeta rada, kao i stručnom osposobljenošću svih djelatnika ustanove.</w:t>
      </w:r>
    </w:p>
    <w:p w14:paraId="7DF4E37C"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44FB30F8"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1DA6542E" w14:textId="77777777" w:rsidR="009D7C0B" w:rsidRDefault="00000000">
      <w:pPr>
        <w:spacing w:line="300" w:lineRule="auto"/>
        <w:rPr>
          <w:rFonts w:ascii="Times New Roman" w:eastAsia="Times New Roman" w:hAnsi="Times New Roman" w:cs="Times New Roman"/>
          <w:color w:val="000000" w:themeColor="text1"/>
          <w:sz w:val="32"/>
          <w:szCs w:val="32"/>
        </w:rPr>
      </w:pPr>
      <w:r>
        <w:br w:type="page"/>
      </w:r>
    </w:p>
    <w:p w14:paraId="44846544" w14:textId="77777777" w:rsidR="009D7C0B" w:rsidRDefault="00000000">
      <w:pPr>
        <w:pStyle w:val="Naslov1"/>
        <w:rPr>
          <w:rFonts w:ascii="Calibri Light" w:hAnsi="Calibri Light"/>
        </w:rPr>
      </w:pPr>
      <w:bookmarkStart w:id="21" w:name="_Toc1393122402"/>
      <w:r>
        <w:lastRenderedPageBreak/>
        <w:t>NAOBRAZBA I USAVRŠAVANJE ODGOJNIH DJELATNIKA</w:t>
      </w:r>
      <w:bookmarkEnd w:id="21"/>
    </w:p>
    <w:p w14:paraId="207CCF61" w14:textId="77777777" w:rsidR="009D7C0B" w:rsidRDefault="00000000">
      <w:pPr>
        <w:spacing w:line="36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3E0DE623"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Stjecanje suvremenih teorijskih i praktičnih znanja, vještina i navika u skladu s kurikulumom vrtića, koja su dobra pedagoško-psihološka i didaktičko-metodička podloga za kvalitetno, fleksibilno provođenje programa u skladu s individualnim potrebama djece, roditelja i na kontekst vrtića u užem i širem okruženju.</w:t>
      </w:r>
    </w:p>
    <w:p w14:paraId="1B19B89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Složenost i kompleksnost odgajateljskog posla pred njih stavlja potrebu za cjeloživotnim učenjem. Kontinuiranim ulaganjem u sebe i svoje znanje, jačanjem profesionalnih i osobnih kompetencija, odgajatelj stvara pretpostavke za kvalitetan rad sa djecom i obiteljima iz kojih dolaze. Nezaobilazna pretpostavka za osiguranje i unapređivanje kvalitete odgojno-obrazovnog procesa, uz kvalitetno inicijalno obrazovanje, jest i kontinuirano profesionalno usavršavanje odgajatelja i drugih stručnih djelatnika u dječjem vrtiću. Kako bi osigurali razvoj i napredak odgojno-obrazovne prakse „iznutra“, odgajateljima i drugim stručnim djelatnicima vrtića potrebno je osigurati primjereno i kvalitetno kontinuirano profesionalno učenje i razvoj. (13)</w:t>
      </w:r>
    </w:p>
    <w:p w14:paraId="125F3BA4"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Osim informacijskih oblika profesionalnog usavršavanja, potrebno je osigurati i one koji imaju transformacijski potencijal odnosno one koji imaju istraživačko obilježje i omogućuju propitivanje vlastitih uvjerenja, iskustava i svakodnevne prakse. Uvjerenja, odnosno implicitna pedagogija odgajatelja uvelike određuje i njihovo ponašanje i djelovanje pa ako se unapređenje prakse događa bez propitkivanja vlastitih stavova i mijenjanjem tih uvjerenja i cjelokupne odgojne filozofije odgajatelja dolazi do nerazumijevanja promjena i stvaranja otpora. (13)</w:t>
      </w:r>
    </w:p>
    <w:p w14:paraId="2D12CF73"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Kontinuirano profesionalno usavršavanje odgajatelja usmjerit će se ka razvoju njihovih istraživačkih i refleksivnih umijeća. Zajedničkim refleksivnim istraživanjem odgajatelja sa sustručnjacima osposobljavat će se odgajatelje za bolje razumijevanje, postupno mijenjanje i usavršavanje vlastite prakse. (13)</w:t>
      </w:r>
    </w:p>
    <w:p w14:paraId="17369FC6"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Trend cjeloživotnog obrazovanja, tj. permanentne edukacije i radnicima dječjeg vrtića nameće nove, suvremenije kriterije te je zasnovan na realnim potrebama koje proizlaze iz sve većih potreba roditelja i djece u odnosu na dječji vrtić, kao mjesta u kojem djeca provode veći dio dana.</w:t>
      </w:r>
    </w:p>
    <w:p w14:paraId="049C7211"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Prema Zakonu o predškolskom odgoju i naobrazbi, kao i prema Pravilniku o obrascima i sadržaju pedagoške dokumentacije i evidencije o djeci u dječjem vrtiću/N.N.br.83./2001./ </w:t>
      </w:r>
      <w:r>
        <w:rPr>
          <w:rFonts w:ascii="Times New Roman" w:eastAsia="Times New Roman" w:hAnsi="Times New Roman" w:cs="Times New Roman"/>
          <w:color w:val="000000" w:themeColor="text1"/>
          <w:sz w:val="24"/>
          <w:szCs w:val="24"/>
        </w:rPr>
        <w:lastRenderedPageBreak/>
        <w:t>odgojitelji su obvezni ostvariti Program stručnog usavršavanja. Odgojiteljsko vijeće usmjerava odgojno- obrazovnu djelatnost i utječe na primjenu teoretskih i stručno pedagoških rješenja u neposrednom pedagoškom radu s djecom.</w:t>
      </w:r>
    </w:p>
    <w:p w14:paraId="2DF6FD3D"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Tijekom pedagoške godine sudjelujemo  na svim nam raspoloživim stručnim usavršavanjima na području naše ili susjednih županija. Također  pratimo  katalog stručnih aktiva od strane Agencije za odgoj i obrazovanje i sudjelujemo na seminarima iz područja vlastitog interesa.</w:t>
      </w:r>
    </w:p>
    <w:p w14:paraId="45FF7E34"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Odgojitelji i ravnatelj dužni su konstantno se baviti unapređenjem vlastitih metoda, znanja i pristupa. Tijekom pedagoške godine odgojitelji se usavršavaju na razne načine kao što su, individualno usavršavanje na način čitanja stručne literature vezano uz područje vlastitog interesa. Usavršavanje u ustanovi tipa organiziranih radionica i stručnih predavanja i na način izlaganja teme sa stručnih aktiva koje prezentiramo na Odgajateljskim vijećima. Plan i realizaciju stručnog usavršavanja vodimo prema  Pravilnika o obrascima i sadržaju pedagoške dokumentacije.    </w:t>
      </w:r>
    </w:p>
    <w:p w14:paraId="3041E394"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722B00AE"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42C6D796"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6E1831B3"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54E11D2A"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31126E5D"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2DE403A5"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62431CDC" w14:textId="77777777" w:rsidR="009D7C0B" w:rsidRDefault="00000000">
      <w:pPr>
        <w:spacing w:line="300" w:lineRule="auto"/>
        <w:rPr>
          <w:rFonts w:ascii="Times New Roman" w:eastAsia="Times New Roman" w:hAnsi="Times New Roman" w:cs="Times New Roman"/>
          <w:color w:val="000000" w:themeColor="text1"/>
          <w:sz w:val="32"/>
          <w:szCs w:val="32"/>
        </w:rPr>
      </w:pPr>
      <w:r>
        <w:br w:type="page"/>
      </w:r>
    </w:p>
    <w:p w14:paraId="5E781434" w14:textId="77777777" w:rsidR="009D7C0B" w:rsidRDefault="00000000">
      <w:pPr>
        <w:pStyle w:val="Naslov1"/>
        <w:rPr>
          <w:rFonts w:ascii="Calibri Light" w:hAnsi="Calibri Light"/>
        </w:rPr>
      </w:pPr>
      <w:bookmarkStart w:id="22" w:name="_Toc1727754570"/>
      <w:r>
        <w:lastRenderedPageBreak/>
        <w:t>SURADNJA S RODITELJIMA</w:t>
      </w:r>
      <w:bookmarkEnd w:id="22"/>
    </w:p>
    <w:p w14:paraId="05C2A4D3"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5AE6A73A"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Poticanje suradnje s roditeljima, u težnji od suradnika do partnera u odgojno-obrazovnom procesu- i njihovo uključivanje u odgojno-obrazovni proces.</w:t>
      </w:r>
    </w:p>
    <w:p w14:paraId="7BD50774"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Vrtić i obitelj su dva osnovna sustava u kojem dijete rane i predškolske dobi zadovoljava svoje osnovne potrebe, raste i razvija se, stječe prve spoznaje o sebi i svijetu u kojem živi, uči o komunikaciji i odnosima s drugima te razvija svoje potencijale i stječe vještine i razvija spoznaje potrebne za cijeli život. (26)</w:t>
      </w:r>
    </w:p>
    <w:p w14:paraId="0DB3BB40"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i obitelj prirodno su usmjereni jedni na druge jer imaju zajednički cilj – zdravo, kompetentno, samopouzdano, odgojeno i obrazovano dijete (9). roditelji i odgajatelji susreću se na istim odgojnim zadacima, ali svatko u svojoj ulozi. Kako bi podržavali roditeljsku ulogu i razvijali roditeljske kompetencije u vrtiću ćemo provoditi niz aktivnosti u koje ćemo uključivati roditelje.</w:t>
      </w:r>
    </w:p>
    <w:p w14:paraId="56209AA6"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Uzmemo li u obzir da je za kvalitetan dječji razvoj potreban kontinuitet i dosljednost, važno je ostvariti partnerstvo roditelja i odgajatelja, što uključuje kompatibilnost programa ustanove i kulture kojoj djeca pripadaju (6). Kontinuitet i skladnost događanja u obiteljskoj sredini i predškolskoj ustanovi nužni su za stimuliranje dječjeg razvoja i prirodnog obogaćivanja njegove osobnosti, a usklađenost odgojnih postupaka odgajatelja i roditelja te njihova kvalitetna suradnja otvaraju velike mogućnosti za povoljan utjecaj na dijete i njegov razvoj u cjelovitu ličnost (1). Unatoč različitosti uloga u odgoju djece, roditelji i odgajatelji smatraju se partnerima u zajedničkoj djelatnosti. Dobrom suradnjom odraslih, kod djeteta se razvija osjećaj sigurnosti, vlastite vrijednosti u kontekstu vrtića te se povećava broj njegovih korisnih reakcija i doživljaja (1). Utjecaj na dijete može se postići samo usklađenim djelovanjem roditelja i odgajatelja jer u suprotnom djeluju zbunjujuće i obeshrabrujuće na dijete. Takvo usklađivanje djelovanja jednih i drugih moguće je postići samo kroz ravnopravne odnose, aktivnim dijeljenjem informacija, obaveza, ciljeva i odgovornosti vezanih uz odgoj (i obrazovanje) djeteta (1).  Odgojno-obrazovno djelovanje roditelja i odgojitelja iziskuje njihovo međusobno razumijevanje i suradnju, čime se stvaraju uvjeti za ostvarivanje jedinstveno shvaćenih i prihvaćenih bitnih ciljeva odgoja i obrazovanja u svrhu zadovoljavanja potreba i ostvarivanja razvojnih mogućnosti djeteta (27).</w:t>
      </w:r>
    </w:p>
    <w:p w14:paraId="38F58CD6"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 suvremenoj pedagogiji ranog djetinjstva, pomiču se granice roditeljskog uključivanja u proces.  Samu razliku pogleda na roditelje i njihovo participiranje vidimo i unutar dokumenata </w:t>
      </w:r>
      <w:r>
        <w:rPr>
          <w:rFonts w:ascii="Times New Roman" w:eastAsia="Times New Roman" w:hAnsi="Times New Roman" w:cs="Times New Roman"/>
          <w:color w:val="000000" w:themeColor="text1"/>
          <w:sz w:val="24"/>
          <w:szCs w:val="24"/>
        </w:rPr>
        <w:lastRenderedPageBreak/>
        <w:t>koji se odnose na područje ranog i predškolskog odgoja i obrazovanja pa tako u Programskom usmjerenju (1991) nailazimo na pojam „suradnje s roditeljima“, dok se u novom Nacionalnom kurikulumu za rani i predškolski odgoj i obrazovanje (2014) pojavljuje pojam „partnerstva odgajatelja i roditelja“. Važan se pomak vidi i u samom pogledu na roditelje koji „postaju“ osobe sa svim svojim kvalitetama, potrebama, pravima i željama, a ne samo izvršitelji odgajateljevih preporuka. Roditelji postaju svojevrsni učitelji odgajateljima, što se od odgajatelja očekuje i da to prihvate (7). Također, u novim shvaćanjima suradnje odnosno partnerstva, roditelji prestaju biti samo „produžena ruka“ odgajateljima, već se i njima treba omogućiti rast i razvoj, kao i zadovoljenje potreba i samoaktualizaciju (7). Psiholog Bronfenbrenner tvrdi da će „programi koji stavljaju naglasak na direktno uključenje roditelja u aktivnosti kojima se potiče razvoj djeteta, imati konstruktivni utjecaj u bilo kojoj dobi, no što ranije sa tim počne i što dulje takve aktivnosti traju, to će dijete imati više koristi“ (4).</w:t>
      </w:r>
    </w:p>
    <w:p w14:paraId="152484DE"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Roditelji će činiti važnu kariku u našoj vrtićkoj obitelji stoga ćemo ih nastojati što više uključiti u odgojno-obrazovni proces. Sve odgojne skupine održat će zasebne roditeljske sastanke kako bi roditelje upoznale  s planom i programom rada, predložile suradnju u realizaciji istih, održavale stručna predavanja prema interesima roditelja, upoznale s dnevnim ritmom u vrtiću i novostima u radu.</w:t>
      </w:r>
    </w:p>
    <w:p w14:paraId="49E398E2"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05CACCD9" w14:textId="77777777" w:rsidR="009D7C0B" w:rsidRDefault="00000000">
      <w:pPr>
        <w:pStyle w:val="Naslov2"/>
        <w:rPr>
          <w:rFonts w:ascii="Calibri Light" w:hAnsi="Calibri Light"/>
        </w:rPr>
      </w:pPr>
      <w:bookmarkStart w:id="23" w:name="_Toc1827576273"/>
      <w:r>
        <w:t>Oblici suradnje s roditeljima</w:t>
      </w:r>
      <w:bookmarkEnd w:id="23"/>
    </w:p>
    <w:p w14:paraId="16287F21"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45EA72B6" w14:textId="77777777" w:rsidR="009D7C0B" w:rsidRDefault="00000000">
      <w:pPr>
        <w:spacing w:line="360" w:lineRule="auto"/>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rPr>
        <w:t>a)  Individualni razgovor</w:t>
      </w:r>
    </w:p>
    <w:p w14:paraId="1B8AAF25" w14:textId="77777777" w:rsidR="009D7C0B" w:rsidRDefault="00000000">
      <w:pPr>
        <w:pStyle w:val="Odlomakpopisa"/>
        <w:numPr>
          <w:ilvl w:val="0"/>
          <w:numId w:val="13"/>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pomoć roditelju i djetetu u prilagodbi</w:t>
      </w:r>
    </w:p>
    <w:p w14:paraId="6EC56507" w14:textId="77777777" w:rsidR="009D7C0B" w:rsidRDefault="00000000">
      <w:pPr>
        <w:pStyle w:val="Odlomakpopisa"/>
        <w:numPr>
          <w:ilvl w:val="0"/>
          <w:numId w:val="13"/>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razgovor - intervju roditelja prije dolaska djece u vrtić</w:t>
      </w:r>
    </w:p>
    <w:p w14:paraId="3AFD606F" w14:textId="77777777" w:rsidR="009D7C0B" w:rsidRDefault="00000000">
      <w:pPr>
        <w:pStyle w:val="Odlomakpopisa"/>
        <w:numPr>
          <w:ilvl w:val="0"/>
          <w:numId w:val="13"/>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savjetodavni razgovori s roditeljima (problemi)</w:t>
      </w:r>
    </w:p>
    <w:p w14:paraId="469C5122" w14:textId="77777777" w:rsidR="009D7C0B" w:rsidRDefault="00000000">
      <w:pPr>
        <w:pStyle w:val="Odlomakpopisa"/>
        <w:numPr>
          <w:ilvl w:val="0"/>
          <w:numId w:val="13"/>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 xml:space="preserve">svakodnevno razmjenjivanje bitnih informacija tijekom dolaska i odlaska </w:t>
      </w:r>
    </w:p>
    <w:p w14:paraId="3EFCA283" w14:textId="77777777" w:rsidR="009D7C0B" w:rsidRDefault="00000000">
      <w:pPr>
        <w:spacing w:line="360" w:lineRule="auto"/>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djeteta</w:t>
      </w:r>
    </w:p>
    <w:p w14:paraId="2949C844" w14:textId="77777777" w:rsidR="009D7C0B" w:rsidRDefault="00000000">
      <w:pPr>
        <w:pStyle w:val="Odlomakpopisa"/>
        <w:numPr>
          <w:ilvl w:val="0"/>
          <w:numId w:val="12"/>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individualne konzultacije s roditeljima- prema interesu roditelja</w:t>
      </w:r>
    </w:p>
    <w:p w14:paraId="45EF58BB" w14:textId="77777777" w:rsidR="009D7C0B" w:rsidRDefault="00000000">
      <w:pPr>
        <w:pStyle w:val="Odlomakpopisa"/>
        <w:numPr>
          <w:ilvl w:val="0"/>
          <w:numId w:val="12"/>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zajedničko rješavanje problema vezano uz poteškoće djeteta</w:t>
      </w:r>
    </w:p>
    <w:p w14:paraId="0F9B536E" w14:textId="77777777" w:rsidR="009D7C0B" w:rsidRDefault="00000000">
      <w:pPr>
        <w:pStyle w:val="Odlomakpopisa"/>
        <w:numPr>
          <w:ilvl w:val="0"/>
          <w:numId w:val="12"/>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pronalaženje najpovoljnijeg oblika suradnje ponaosob roditelja</w:t>
      </w:r>
    </w:p>
    <w:p w14:paraId="5BE93A62"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691EBA5A" w14:textId="77777777" w:rsidR="009D7C0B" w:rsidRDefault="00000000">
      <w:pPr>
        <w:spacing w:line="36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rPr>
        <w:lastRenderedPageBreak/>
        <w:t>b)  Roditeljski sastanci</w:t>
      </w:r>
    </w:p>
    <w:p w14:paraId="384BA73E"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0E21D933" w14:textId="77777777" w:rsidR="009D7C0B" w:rsidRDefault="00000000">
      <w:pPr>
        <w:spacing w:line="36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rPr>
        <w:t>c)  Kutić za roditelje</w:t>
      </w:r>
    </w:p>
    <w:p w14:paraId="1D97D815" w14:textId="77777777" w:rsidR="009D7C0B" w:rsidRDefault="00000000">
      <w:pPr>
        <w:pStyle w:val="Odlomakpopisa"/>
        <w:numPr>
          <w:ilvl w:val="0"/>
          <w:numId w:val="1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pisani stručni materijali, informacije, preporuke za čitanje, posjete, TV emisije i dr.</w:t>
      </w:r>
    </w:p>
    <w:p w14:paraId="4D85FB8A" w14:textId="77777777" w:rsidR="009D7C0B" w:rsidRDefault="00000000">
      <w:pPr>
        <w:pStyle w:val="Odlomakpopisa"/>
        <w:numPr>
          <w:ilvl w:val="0"/>
          <w:numId w:val="1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jelovnici</w:t>
      </w:r>
    </w:p>
    <w:p w14:paraId="1C666E65" w14:textId="77777777" w:rsidR="009D7C0B" w:rsidRDefault="00000000">
      <w:pPr>
        <w:pStyle w:val="Odlomakpopisa"/>
        <w:numPr>
          <w:ilvl w:val="0"/>
          <w:numId w:val="1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animiranje roditelja za suradnju (prikupljanje raznog materijala)</w:t>
      </w:r>
    </w:p>
    <w:p w14:paraId="728272FE" w14:textId="77777777" w:rsidR="009D7C0B" w:rsidRDefault="00000000">
      <w:pPr>
        <w:pStyle w:val="Odlomakpopisa"/>
        <w:numPr>
          <w:ilvl w:val="0"/>
          <w:numId w:val="1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dječji radovi, slike, fotografije i sl.</w:t>
      </w:r>
    </w:p>
    <w:p w14:paraId="768949DA" w14:textId="77777777" w:rsidR="009D7C0B" w:rsidRDefault="00000000">
      <w:pPr>
        <w:pStyle w:val="Odlomakpopisa"/>
        <w:numPr>
          <w:ilvl w:val="0"/>
          <w:numId w:val="1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ideje za aktivnosti s djecom kod kuće - što smo se igrali u vrtiću – igrajte se i vi</w:t>
      </w:r>
    </w:p>
    <w:p w14:paraId="59C7966E" w14:textId="77777777" w:rsidR="009D7C0B" w:rsidRDefault="00000000">
      <w:pPr>
        <w:pStyle w:val="Odlomakpopisa"/>
        <w:numPr>
          <w:ilvl w:val="0"/>
          <w:numId w:val="1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obavijesti, upute, ažurna web stranica</w:t>
      </w:r>
    </w:p>
    <w:p w14:paraId="34B3F2EB"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0FC345AF"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rPr>
        <w:t xml:space="preserve"> d) Uključivanje roditelja u rad vrtića i realizaciju programa</w:t>
      </w:r>
    </w:p>
    <w:p w14:paraId="5110D8EC" w14:textId="77777777" w:rsidR="009D7C0B" w:rsidRDefault="00000000">
      <w:pPr>
        <w:pStyle w:val="Odlomakpopisa"/>
        <w:numPr>
          <w:ilvl w:val="0"/>
          <w:numId w:val="1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sakupljanje i donošenje neoblikovanog materijala</w:t>
      </w:r>
    </w:p>
    <w:p w14:paraId="480B07E0" w14:textId="77777777" w:rsidR="009D7C0B" w:rsidRDefault="00000000">
      <w:pPr>
        <w:pStyle w:val="Odlomakpopisa"/>
        <w:numPr>
          <w:ilvl w:val="0"/>
          <w:numId w:val="1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izrada igračaka i sredstva za igru</w:t>
      </w:r>
    </w:p>
    <w:p w14:paraId="43003E0F" w14:textId="77777777" w:rsidR="009D7C0B" w:rsidRDefault="00000000">
      <w:pPr>
        <w:pStyle w:val="Odlomakpopisa"/>
        <w:numPr>
          <w:ilvl w:val="0"/>
          <w:numId w:val="1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 xml:space="preserve">pomoć roditelja u organizaciji ili sudjelovanje u posjetima, izletima, </w:t>
      </w:r>
    </w:p>
    <w:p w14:paraId="2D9D3B39" w14:textId="77777777" w:rsidR="009D7C0B" w:rsidRDefault="00000000">
      <w:pPr>
        <w:spacing w:line="360" w:lineRule="auto"/>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svečanostima</w:t>
      </w:r>
    </w:p>
    <w:p w14:paraId="679079A2" w14:textId="77777777" w:rsidR="009D7C0B" w:rsidRDefault="00000000">
      <w:pPr>
        <w:pStyle w:val="Odlomakpopisa"/>
        <w:numPr>
          <w:ilvl w:val="0"/>
          <w:numId w:val="9"/>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uključivanje u rad odgojne skupine</w:t>
      </w:r>
    </w:p>
    <w:p w14:paraId="55DBD18F" w14:textId="77777777" w:rsidR="009D7C0B" w:rsidRDefault="00000000">
      <w:pPr>
        <w:pStyle w:val="Odlomakpopisa"/>
        <w:numPr>
          <w:ilvl w:val="0"/>
          <w:numId w:val="9"/>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uključivanje roditelja u sponzorstvo i zajednička druženja</w:t>
      </w:r>
    </w:p>
    <w:p w14:paraId="671DE21B" w14:textId="77777777" w:rsidR="009D7C0B" w:rsidRDefault="00000000">
      <w:pPr>
        <w:pStyle w:val="Odlomakpopisa"/>
        <w:numPr>
          <w:ilvl w:val="0"/>
          <w:numId w:val="9"/>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radionice za roditelje</w:t>
      </w:r>
    </w:p>
    <w:p w14:paraId="7D34F5C7"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31BFDFF2"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Oblici uključivanja roditelja u odgojno-obrazovni rad Dječjeg vrtića i gradnja partnerskih odnosa odvijat će se postupno putem redovitih informacija i obavijesti na oglasnoj ploči, informativnih roditeljskih sastanaka, kreativnih radionica za roditelje, tematskih roditeljskih sastanaka o odgoju i obrazovanju djece, uključivanja roditelja u izlete i posjete, edukativnih igraonica za djecu i roditelje, individualnih konzultacija odgajatelja i roditelja, volontiranja roditelja u skupini, posjeta djetetovom domu ili mjestu rada člana obitelji te obiteljskih izleta (8).  Također, roditelji će biti pozvani da svojim prijedlozima, sugestijama, znanjima, vještinama i postupcima sudjeluju u kreiranju vrtićkog kurikuluma. </w:t>
      </w:r>
    </w:p>
    <w:p w14:paraId="3DB9FA66"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Aktivnosti koje će odgajatelji provoditi kako bi doprinijeli stvaranju suradničkih i partnerskih roditelja i odgajatelja očitovat će se kroz (23):</w:t>
      </w:r>
    </w:p>
    <w:p w14:paraId="5CC8AC19" w14:textId="77777777" w:rsidR="009D7C0B" w:rsidRDefault="00000000">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lastRenderedPageBreak/>
        <w:t>redovitu komunikaciju s roditeljima o djeci, njihovom rastu i razvoju, zahtjevima kurikuluma i događanjima u grupi (kako bi stekli uvid u tijek i smisao različitih odgojno-obrazovnih aktivnosti u ustanovi, koje su važne za razumijevanje načina na koji dijete uči, kako se koristi pojedinim materijalima, kako surađuje s drugom djecom i odgojiteljima, koja su trenutna područja interesa i slično)</w:t>
      </w:r>
    </w:p>
    <w:p w14:paraId="44293F99" w14:textId="77777777" w:rsidR="009D7C0B" w:rsidRDefault="00000000">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redovitu komunikaciju s roditeljima kako bi se što više saznalo o porijeklu djece i stekao uvid u njihove jake strane, interese i potrebe</w:t>
      </w:r>
    </w:p>
    <w:p w14:paraId="27C339F5" w14:textId="77777777" w:rsidR="009D7C0B" w:rsidRDefault="00000000">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čuvanje povjerljivosti svih podataka o djeci i obiteljima</w:t>
      </w:r>
    </w:p>
    <w:p w14:paraId="6529290F" w14:textId="77777777" w:rsidR="009D7C0B" w:rsidRDefault="00000000">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pozivanje članova obitelji u grupu vodeći brigu o tome da se osjećaju dobrodošlima i pronalaziti različite načine da se sve obitelji uključe u odgojno-obrazovni proces</w:t>
      </w:r>
    </w:p>
    <w:p w14:paraId="00BDA65C" w14:textId="77777777" w:rsidR="009D7C0B" w:rsidRDefault="00000000">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uključivanje članova obitelji u zajedničko donošenje odluka vezanih uz rast, razvoj, učenje i socijalni život djece u grupi</w:t>
      </w:r>
    </w:p>
    <w:p w14:paraId="5F5E7465" w14:textId="77777777" w:rsidR="009D7C0B" w:rsidRDefault="00000000">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uključivanje roditelja u donošenje odluka koje se odnose na različita okruženja u kojima djeca uče</w:t>
      </w:r>
    </w:p>
    <w:p w14:paraId="365CCEE6" w14:textId="77777777" w:rsidR="009D7C0B" w:rsidRDefault="00000000">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pomoć roditeljima u pronalaženju potrebnih informacija, resursa i službi koje mogu pospješiti dječje učenje i razvoj</w:t>
      </w:r>
    </w:p>
    <w:p w14:paraId="3083950D" w14:textId="77777777" w:rsidR="009D7C0B" w:rsidRDefault="00000000">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ugrađivanjem znanja o obiteljima u kurikulumu i dječje iskustvo učenja</w:t>
      </w:r>
    </w:p>
    <w:p w14:paraId="095B4C35" w14:textId="77777777" w:rsidR="009D7C0B" w:rsidRDefault="00000000">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pružanje informacija i ideja roditeljima za kreiranje poticajnog okruženja, razvoj i učenje kod kuće</w:t>
      </w:r>
    </w:p>
    <w:p w14:paraId="3058A0E5" w14:textId="77777777" w:rsidR="009D7C0B" w:rsidRDefault="00000000">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podršku roditeljima u jačanju roditeljskih kompetencija</w:t>
      </w:r>
    </w:p>
    <w:p w14:paraId="685B6486" w14:textId="77777777" w:rsidR="009D7C0B" w:rsidRDefault="00000000">
      <w:pPr>
        <w:spacing w:line="360" w:lineRule="auto"/>
        <w:jc w:val="both"/>
      </w:pPr>
      <w:r>
        <w:rPr>
          <w:rFonts w:ascii="Times New Roman" w:eastAsia="Times New Roman" w:hAnsi="Times New Roman" w:cs="Times New Roman"/>
          <w:color w:val="000000" w:themeColor="text1"/>
          <w:sz w:val="24"/>
          <w:szCs w:val="24"/>
        </w:rPr>
        <w:t>Praćenje rada i suradnje s roditeljima vršit će se putem dokumentiranja zajedničkih aktivnosti, redovitom komunikacijom i traženjem povratne informacije od roditelja (usmenim i pisanim putem). Također, vrednovanje programa od strane roditelja odvijat će se putem upitnika i anketa za roditelje, evidencije prisustvovanja na pojedinim oblicima suradnje, dokumentacije odgajatelja (planirano-realizirano), vrednovanja roditelja o provedenim oblicima suradnje, evaluacijskih listova za odgajatelje te analize ostvarivanja planiranih oblika suradnje prema Godišnjem planu i programu Dječjeg vrtića te iz drugih izvora.</w:t>
      </w:r>
      <w:r>
        <w:br w:type="page"/>
      </w:r>
    </w:p>
    <w:p w14:paraId="563DECD4" w14:textId="77777777" w:rsidR="009D7C0B" w:rsidRDefault="00000000">
      <w:pPr>
        <w:pStyle w:val="Naslov1"/>
        <w:rPr>
          <w:rFonts w:ascii="Calibri Light" w:hAnsi="Calibri Light"/>
        </w:rPr>
      </w:pPr>
      <w:bookmarkStart w:id="24" w:name="_Toc1093950322"/>
      <w:r>
        <w:lastRenderedPageBreak/>
        <w:t>SURADNJA S VANJSKIM USTANOVAMA</w:t>
      </w:r>
      <w:bookmarkEnd w:id="24"/>
    </w:p>
    <w:p w14:paraId="0B4020A7" w14:textId="77777777" w:rsidR="009D7C0B" w:rsidRDefault="009D7C0B">
      <w:pPr>
        <w:spacing w:line="300" w:lineRule="auto"/>
        <w:jc w:val="both"/>
        <w:rPr>
          <w:rFonts w:ascii="Calibri" w:eastAsia="Calibri" w:hAnsi="Calibri" w:cs="Calibri"/>
          <w:color w:val="000000" w:themeColor="text1"/>
          <w:sz w:val="21"/>
          <w:szCs w:val="21"/>
        </w:rPr>
      </w:pPr>
    </w:p>
    <w:p w14:paraId="2FED0C5F"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Vrijednost suradnje sa zajednicom, odnosno vanjskim ustanovama, vidi se i u integriranju usluga i resursa zajednice s resursima i uslugama Dječjeg vrtića u cilju osnaživanja obitelji, obogaćivanja vrtićkog kurikuluma i unapređivanja dječjeg razvoja i učenja. Kroz suradnju Dječjeg vrtića i vanjskih ustanova, odnosno lokalne zajednice, doprinijet će se stvaranju osjećaja pripadnosti djece u zajednicu, aktivnijim angažmanom u procesu učenja, povezivanju iskustava učenja s onime što se događa u društvu, stvaranju osjećaja ponosa na sebe i svoju obitelj te unapređivanju emocionalnog i kognitivnog razvoja putem kvalitetnijih zadovoljenja potreba uz veću uključenost odraslih. (13)</w:t>
      </w:r>
    </w:p>
    <w:p w14:paraId="0585FB62"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Odgojno-obrazovna funkcija vrtića ne može se ostvariti samo kroz program  rada, već vrtić mora djelovati kao institucija u okviru šire i uže društvene zajednice i omogućiti djeci da steknu znanja i informacije kako postati punopravni i aktivni članovi društva. Aktivnosti će se realizirati kroz razne posjete, sudjelovanja na javnim priredbama i manifestacijama i akcijama, organiziranih po vrtićkim skupinama i posjetama raznim ustanovama.</w:t>
      </w:r>
    </w:p>
    <w:p w14:paraId="1D7B270A"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p w14:paraId="23796B30" w14:textId="77777777" w:rsidR="009D7C0B" w:rsidRDefault="00000000">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 xml:space="preserve">Tablica </w:t>
      </w:r>
      <w:r>
        <w:rPr>
          <w:rFonts w:eastAsia="Calibri" w:cs="Calibri"/>
          <w:b/>
          <w:bCs/>
          <w:color w:val="000000" w:themeColor="text1"/>
          <w:sz w:val="24"/>
          <w:szCs w:val="24"/>
        </w:rPr>
        <w:t>4</w:t>
      </w:r>
      <w:r>
        <w:rPr>
          <w:rFonts w:ascii="Times New Roman" w:eastAsia="Times New Roman" w:hAnsi="Times New Roman" w:cs="Times New Roman"/>
          <w:b/>
          <w:bCs/>
          <w:color w:val="404040" w:themeColor="text1" w:themeTint="BF"/>
          <w:sz w:val="24"/>
          <w:szCs w:val="24"/>
        </w:rPr>
        <w:t>. Suradnja s društvenom sredinom</w:t>
      </w:r>
    </w:p>
    <w:p w14:paraId="4F904CB7" w14:textId="77777777" w:rsidR="009D7C0B" w:rsidRDefault="009D7C0B">
      <w:pPr>
        <w:spacing w:line="300" w:lineRule="auto"/>
        <w:rPr>
          <w:rFonts w:ascii="Calibri" w:eastAsia="Calibri" w:hAnsi="Calibri" w:cs="Calibri"/>
          <w:color w:val="000000" w:themeColor="text1"/>
          <w:sz w:val="21"/>
          <w:szCs w:val="21"/>
        </w:rPr>
      </w:pPr>
    </w:p>
    <w:tbl>
      <w:tblPr>
        <w:tblStyle w:val="Reetkatablice"/>
        <w:tblW w:w="8325" w:type="dxa"/>
        <w:tblLook w:val="04A0" w:firstRow="1" w:lastRow="0" w:firstColumn="1" w:lastColumn="0" w:noHBand="0" w:noVBand="1"/>
      </w:tblPr>
      <w:tblGrid>
        <w:gridCol w:w="3583"/>
        <w:gridCol w:w="4742"/>
      </w:tblGrid>
      <w:tr w:rsidR="009D7C0B" w14:paraId="24655E9E" w14:textId="77777777">
        <w:trPr>
          <w:trHeight w:val="570"/>
        </w:trPr>
        <w:tc>
          <w:tcPr>
            <w:tcW w:w="3583" w:type="dxa"/>
            <w:shd w:val="clear" w:color="auto" w:fill="auto"/>
          </w:tcPr>
          <w:p w14:paraId="3D55C4F3"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Faktori društvene sredine</w:t>
            </w:r>
          </w:p>
        </w:tc>
        <w:tc>
          <w:tcPr>
            <w:tcW w:w="4741" w:type="dxa"/>
            <w:shd w:val="clear" w:color="auto" w:fill="auto"/>
          </w:tcPr>
          <w:p w14:paraId="5761A7AB"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Oblici suradnje</w:t>
            </w:r>
          </w:p>
        </w:tc>
      </w:tr>
      <w:tr w:rsidR="009D7C0B" w14:paraId="74EA0EF4" w14:textId="77777777">
        <w:trPr>
          <w:trHeight w:val="540"/>
        </w:trPr>
        <w:tc>
          <w:tcPr>
            <w:tcW w:w="3583" w:type="dxa"/>
            <w:shd w:val="clear" w:color="auto" w:fill="auto"/>
          </w:tcPr>
          <w:p w14:paraId="42C66F33"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Općina Gornja Rijeka</w:t>
            </w:r>
          </w:p>
        </w:tc>
        <w:tc>
          <w:tcPr>
            <w:tcW w:w="4741" w:type="dxa"/>
            <w:shd w:val="clear" w:color="auto" w:fill="auto"/>
          </w:tcPr>
          <w:p w14:paraId="63140940"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Računov. i financ. poslovi, ravnatelj</w:t>
            </w:r>
          </w:p>
        </w:tc>
      </w:tr>
      <w:tr w:rsidR="009D7C0B" w14:paraId="6866C968" w14:textId="77777777">
        <w:trPr>
          <w:trHeight w:val="540"/>
        </w:trPr>
        <w:tc>
          <w:tcPr>
            <w:tcW w:w="3583" w:type="dxa"/>
            <w:shd w:val="clear" w:color="auto" w:fill="auto"/>
          </w:tcPr>
          <w:p w14:paraId="5687D957"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OŠ Sidonije Rubio Erdody, Gornja Rijeka</w:t>
            </w:r>
          </w:p>
        </w:tc>
        <w:tc>
          <w:tcPr>
            <w:tcW w:w="4741" w:type="dxa"/>
            <w:shd w:val="clear" w:color="auto" w:fill="auto"/>
          </w:tcPr>
          <w:p w14:paraId="6192E0AB"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Posjeta djece školi u svrhu upoznavanja prostora, upoznavanje različitih zanimanja</w:t>
            </w:r>
          </w:p>
        </w:tc>
      </w:tr>
      <w:tr w:rsidR="009D7C0B" w14:paraId="621E4209" w14:textId="77777777">
        <w:trPr>
          <w:trHeight w:val="540"/>
        </w:trPr>
        <w:tc>
          <w:tcPr>
            <w:tcW w:w="3583" w:type="dxa"/>
            <w:shd w:val="clear" w:color="auto" w:fill="auto"/>
          </w:tcPr>
          <w:p w14:paraId="62C5A144" w14:textId="77777777" w:rsidR="009D7C0B" w:rsidRDefault="00000000">
            <w:pPr>
              <w:spacing w:after="0" w:line="360" w:lineRule="auto"/>
              <w:contextualSpacing/>
              <w:jc w:val="both"/>
              <w:rPr>
                <w:sz w:val="24"/>
                <w:szCs w:val="24"/>
              </w:rPr>
            </w:pPr>
            <w:r>
              <w:rPr>
                <w:sz w:val="24"/>
                <w:szCs w:val="24"/>
              </w:rPr>
              <w:t>Školska knjižnica</w:t>
            </w:r>
          </w:p>
        </w:tc>
        <w:tc>
          <w:tcPr>
            <w:tcW w:w="4741" w:type="dxa"/>
            <w:shd w:val="clear" w:color="auto" w:fill="auto"/>
          </w:tcPr>
          <w:p w14:paraId="5F6CE397"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Posjet djece knjižnici s ciljem upoznavanja sa knjižničnom građom, stvaranju navike čitanja te samog poticanja čitanja kod djece najranije dobi</w:t>
            </w:r>
          </w:p>
        </w:tc>
      </w:tr>
      <w:tr w:rsidR="009D7C0B" w14:paraId="1D603AAB" w14:textId="77777777">
        <w:trPr>
          <w:trHeight w:val="540"/>
        </w:trPr>
        <w:tc>
          <w:tcPr>
            <w:tcW w:w="3583" w:type="dxa"/>
            <w:shd w:val="clear" w:color="auto" w:fill="auto"/>
          </w:tcPr>
          <w:p w14:paraId="78E1EDC9"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Glazbena škola Albert Štriga Križevci</w:t>
            </w:r>
          </w:p>
        </w:tc>
        <w:tc>
          <w:tcPr>
            <w:tcW w:w="4741" w:type="dxa"/>
            <w:shd w:val="clear" w:color="auto" w:fill="auto"/>
          </w:tcPr>
          <w:p w14:paraId="6C253C52"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Upoznavanje sa glazbalima, glazbenicima, koncerti u vrtiću</w:t>
            </w:r>
          </w:p>
        </w:tc>
      </w:tr>
      <w:tr w:rsidR="009D7C0B" w14:paraId="40957693" w14:textId="77777777">
        <w:trPr>
          <w:trHeight w:val="540"/>
        </w:trPr>
        <w:tc>
          <w:tcPr>
            <w:tcW w:w="3583" w:type="dxa"/>
            <w:shd w:val="clear" w:color="auto" w:fill="auto"/>
          </w:tcPr>
          <w:p w14:paraId="1B83F6DE"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 zdravlja</w:t>
            </w:r>
          </w:p>
          <w:p w14:paraId="2D76E29E"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Stomatološka ambulanta</w:t>
            </w:r>
          </w:p>
          <w:p w14:paraId="0FADD122"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Sanitarna služba</w:t>
            </w:r>
          </w:p>
        </w:tc>
        <w:tc>
          <w:tcPr>
            <w:tcW w:w="4741" w:type="dxa"/>
            <w:shd w:val="clear" w:color="auto" w:fill="auto"/>
          </w:tcPr>
          <w:p w14:paraId="5866010E"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Kontrola zdravlja djece</w:t>
            </w:r>
          </w:p>
          <w:p w14:paraId="7219FA4C"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Kontrola zuba</w:t>
            </w:r>
          </w:p>
          <w:p w14:paraId="382E2316"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Kontrola svih prostora </w:t>
            </w:r>
          </w:p>
        </w:tc>
      </w:tr>
      <w:tr w:rsidR="009D7C0B" w14:paraId="1C413135" w14:textId="77777777">
        <w:trPr>
          <w:trHeight w:val="540"/>
        </w:trPr>
        <w:tc>
          <w:tcPr>
            <w:tcW w:w="3583" w:type="dxa"/>
            <w:shd w:val="clear" w:color="auto" w:fill="auto"/>
          </w:tcPr>
          <w:p w14:paraId="50E53E57"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Dječji vrtići</w:t>
            </w:r>
          </w:p>
        </w:tc>
        <w:tc>
          <w:tcPr>
            <w:tcW w:w="4741" w:type="dxa"/>
            <w:shd w:val="clear" w:color="auto" w:fill="auto"/>
          </w:tcPr>
          <w:p w14:paraId="76A61BE9"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Stvaranje profesionalnih zajednica učenja odgajatelja (razmjena informacija, stručnih i radnih materijala)</w:t>
            </w:r>
          </w:p>
          <w:p w14:paraId="06971CD3" w14:textId="77777777" w:rsidR="009D7C0B" w:rsidRDefault="009D7C0B">
            <w:pPr>
              <w:spacing w:after="0" w:line="360" w:lineRule="auto"/>
              <w:contextualSpacing/>
              <w:jc w:val="both"/>
              <w:rPr>
                <w:rFonts w:ascii="Times New Roman" w:eastAsia="Times New Roman" w:hAnsi="Times New Roman" w:cs="Times New Roman"/>
                <w:sz w:val="24"/>
                <w:szCs w:val="24"/>
              </w:rPr>
            </w:pPr>
          </w:p>
        </w:tc>
      </w:tr>
      <w:tr w:rsidR="009D7C0B" w14:paraId="450939FD" w14:textId="77777777">
        <w:trPr>
          <w:trHeight w:val="540"/>
        </w:trPr>
        <w:tc>
          <w:tcPr>
            <w:tcW w:w="3583" w:type="dxa"/>
            <w:shd w:val="clear" w:color="auto" w:fill="auto"/>
          </w:tcPr>
          <w:p w14:paraId="60A5A6C8" w14:textId="77777777" w:rsidR="009D7C0B" w:rsidRDefault="00000000">
            <w:pPr>
              <w:spacing w:after="0" w:line="360" w:lineRule="auto"/>
              <w:contextualSpacing/>
              <w:jc w:val="both"/>
              <w:rPr>
                <w:sz w:val="24"/>
                <w:szCs w:val="24"/>
              </w:rPr>
            </w:pPr>
            <w:r>
              <w:rPr>
                <w:sz w:val="24"/>
                <w:szCs w:val="24"/>
              </w:rPr>
              <w:t>Župni ured</w:t>
            </w:r>
          </w:p>
        </w:tc>
        <w:tc>
          <w:tcPr>
            <w:tcW w:w="4741" w:type="dxa"/>
            <w:shd w:val="clear" w:color="auto" w:fill="auto"/>
          </w:tcPr>
          <w:p w14:paraId="760E430E"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Suradnja u dane blagdana</w:t>
            </w:r>
          </w:p>
        </w:tc>
      </w:tr>
      <w:tr w:rsidR="009D7C0B" w14:paraId="66C01E6F" w14:textId="77777777">
        <w:trPr>
          <w:trHeight w:val="540"/>
        </w:trPr>
        <w:tc>
          <w:tcPr>
            <w:tcW w:w="3583" w:type="dxa"/>
            <w:shd w:val="clear" w:color="auto" w:fill="auto"/>
          </w:tcPr>
          <w:p w14:paraId="206A0B3C"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Zajednica sportskih udruga koprivničko-križevačke županije</w:t>
            </w:r>
          </w:p>
        </w:tc>
        <w:tc>
          <w:tcPr>
            <w:tcW w:w="4741" w:type="dxa"/>
            <w:shd w:val="clear" w:color="auto" w:fill="auto"/>
          </w:tcPr>
          <w:p w14:paraId="20A11893"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djece na olimpijskom festivalu</w:t>
            </w:r>
          </w:p>
        </w:tc>
      </w:tr>
      <w:tr w:rsidR="009D7C0B" w14:paraId="75FC2A71" w14:textId="77777777">
        <w:trPr>
          <w:trHeight w:val="540"/>
        </w:trPr>
        <w:tc>
          <w:tcPr>
            <w:tcW w:w="3583" w:type="dxa"/>
            <w:shd w:val="clear" w:color="auto" w:fill="auto"/>
          </w:tcPr>
          <w:p w14:paraId="4DB95E0B"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Agencija za odgoj i obrazovanje</w:t>
            </w:r>
          </w:p>
        </w:tc>
        <w:tc>
          <w:tcPr>
            <w:tcW w:w="4741" w:type="dxa"/>
            <w:shd w:val="clear" w:color="auto" w:fill="auto"/>
          </w:tcPr>
          <w:p w14:paraId="31CB47D4"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Katalog stručnih skupova</w:t>
            </w:r>
          </w:p>
        </w:tc>
      </w:tr>
      <w:tr w:rsidR="009D7C0B" w14:paraId="5B5FBE60" w14:textId="77777777">
        <w:trPr>
          <w:trHeight w:val="540"/>
        </w:trPr>
        <w:tc>
          <w:tcPr>
            <w:tcW w:w="3583" w:type="dxa"/>
            <w:shd w:val="clear" w:color="auto" w:fill="auto"/>
          </w:tcPr>
          <w:p w14:paraId="702852D3"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Vatrogasna postaja Križevci</w:t>
            </w:r>
          </w:p>
          <w:p w14:paraId="4A954DE5"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Policijska postaja Križevci</w:t>
            </w:r>
          </w:p>
        </w:tc>
        <w:tc>
          <w:tcPr>
            <w:tcW w:w="4741" w:type="dxa"/>
            <w:shd w:val="clear" w:color="auto" w:fill="auto"/>
          </w:tcPr>
          <w:p w14:paraId="140567D2"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na manifestacijama, edukacije za djecu, posjete vrtiću</w:t>
            </w:r>
          </w:p>
        </w:tc>
      </w:tr>
      <w:tr w:rsidR="009D7C0B" w14:paraId="20BBB0B4" w14:textId="77777777">
        <w:trPr>
          <w:trHeight w:val="540"/>
        </w:trPr>
        <w:tc>
          <w:tcPr>
            <w:tcW w:w="3583" w:type="dxa"/>
            <w:shd w:val="clear" w:color="auto" w:fill="auto"/>
          </w:tcPr>
          <w:p w14:paraId="5EFD678F"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 za socijalnu skrb Križevci</w:t>
            </w:r>
          </w:p>
        </w:tc>
        <w:tc>
          <w:tcPr>
            <w:tcW w:w="4741" w:type="dxa"/>
            <w:shd w:val="clear" w:color="auto" w:fill="auto"/>
          </w:tcPr>
          <w:p w14:paraId="67F66572" w14:textId="77777777" w:rsidR="009D7C0B" w:rsidRDefault="00000000">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Zaštita osobnih interesa, prava i dobrobiti djece</w:t>
            </w:r>
          </w:p>
        </w:tc>
      </w:tr>
    </w:tbl>
    <w:p w14:paraId="2A1F701D"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03EFCA41"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5F96A722"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5B95CD12"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5220BBB2"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13CB595B"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6D9C8D39"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675E05EE"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2FC17F8B"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0A4F7224"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5AE48A43"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50F40DEB"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77A52294"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007DCDA8" w14:textId="77777777" w:rsidR="009D7C0B" w:rsidRDefault="00000000">
      <w:pPr>
        <w:spacing w:line="300" w:lineRule="auto"/>
        <w:rPr>
          <w:rFonts w:ascii="Calibri Light" w:eastAsia="Calibri Light" w:hAnsi="Calibri Light" w:cs="Calibri Light"/>
          <w:color w:val="2F5496" w:themeColor="accent1" w:themeShade="BF"/>
          <w:sz w:val="40"/>
          <w:szCs w:val="40"/>
        </w:rPr>
      </w:pPr>
      <w:r>
        <w:br w:type="page"/>
      </w:r>
    </w:p>
    <w:p w14:paraId="71550C12" w14:textId="77777777" w:rsidR="009D7C0B" w:rsidRDefault="00000000">
      <w:pPr>
        <w:pStyle w:val="Naslov1"/>
        <w:rPr>
          <w:rFonts w:ascii="Calibri Light" w:hAnsi="Calibri Light"/>
        </w:rPr>
      </w:pPr>
      <w:bookmarkStart w:id="25" w:name="_Toc1819388479"/>
      <w:r>
        <w:lastRenderedPageBreak/>
        <w:t>VREDNOVANJE PROGRAMA</w:t>
      </w:r>
      <w:bookmarkEnd w:id="25"/>
    </w:p>
    <w:p w14:paraId="54F9AE05" w14:textId="77777777" w:rsidR="009D7C0B" w:rsidRDefault="00000000">
      <w:pPr>
        <w:spacing w:line="360" w:lineRule="auto"/>
        <w:jc w:val="both"/>
        <w:rPr>
          <w:rFonts w:ascii="Calibri" w:eastAsia="Calibri" w:hAnsi="Calibri" w:cs="Calibri"/>
          <w:color w:val="000000" w:themeColor="text1"/>
          <w:sz w:val="21"/>
          <w:szCs w:val="21"/>
        </w:rPr>
      </w:pPr>
      <w:r>
        <w:rPr>
          <w:rFonts w:eastAsia="Calibri" w:cs="Calibri"/>
          <w:color w:val="000000" w:themeColor="text1"/>
          <w:sz w:val="21"/>
          <w:szCs w:val="21"/>
        </w:rPr>
        <w:t xml:space="preserve">   </w:t>
      </w:r>
    </w:p>
    <w:p w14:paraId="03908079"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Proces praćenja i vrednovanja sastavni je dio osiguranja kvalitete rada ustanove za rani i predškolski odgoj i obrazovanje. Vrednovanje programa moguće je ostvariti na vise razina: na osobnoj razini, razini ciljane skupine unutar ustanove i razini ustanove. Praćenje i vrednovanje programa provodit će se „iznutra“ kao proces samovrednovanja, odnosno „izvana“ kao proces vanjskog vrednovanja. Temeljni način vrednovanja na svim razinama bit će dokumentiranje odgojno obrazovnog procesa i ostalih segmenata rada ustanove. (13)</w:t>
      </w:r>
    </w:p>
    <w:p w14:paraId="5C770A22"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Dokumentacija koja će se koristiti pri promišljanju kvalitete određenog područja obuhvaća upitnike za ravnatelje, odgajatelje, stručne suradnike, administrativno-tehničko osoblje te Upravno vijeće ustanove, godišnji plan i program rada, godišnje izvješće o ostvarivanju plana i programa, zapisnici, dokumentacija odgojno-obrazovnog procesa, dokumentacija ustanove i drugo. (13)</w:t>
      </w:r>
    </w:p>
    <w:p w14:paraId="438EBC6A"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Dokumentiranje podrazumijeva sustavno prikupljanje dokumentacije koje omogućuje promatranje i bolje razumijevanje akcije djeteta, a samim time i osiguranje kvalitetnije potpore njegovu razvoju. Dokumentiranje pridonosi kreiranju kulture uključenosti i dijaloga između svih sudionika u vrtiću. Dokumentiranje ćemo provoditi kroz različite oblike:  pisane, anegdotske bilješke, dnevnike rada, dječje likovne radove, literarne radove-strip, grafičke prikaze dobivenih rezultata, protokole i praćenja te ankete.</w:t>
      </w:r>
    </w:p>
    <w:p w14:paraId="03DF639D"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Dokumentiranje omogućuje odgojiteljima bolje razumijevanje djeteta u odgojno- obrazovnom procesu, razumijevanje kvalitete okruženja za učenje i kvalitete njegovih intervencija, omogućava procjenjivanje aktualnog znanja i razumijevanje djece. Time postaje osnovnom alatkom razvoja kurikuluma.</w:t>
      </w:r>
    </w:p>
    <w:p w14:paraId="450EA2D7" w14:textId="77777777" w:rsidR="009D7C0B" w:rsidRDefault="009D7C0B">
      <w:pPr>
        <w:keepNext/>
        <w:keepLines/>
        <w:spacing w:before="160" w:after="40" w:line="360" w:lineRule="auto"/>
        <w:jc w:val="both"/>
        <w:rPr>
          <w:rFonts w:ascii="Times New Roman" w:eastAsia="Times New Roman" w:hAnsi="Times New Roman" w:cs="Times New Roman"/>
          <w:color w:val="000000" w:themeColor="text1"/>
          <w:sz w:val="28"/>
          <w:szCs w:val="28"/>
        </w:rPr>
      </w:pPr>
    </w:p>
    <w:p w14:paraId="0A11498B" w14:textId="77777777" w:rsidR="009D7C0B" w:rsidRDefault="00000000">
      <w:pPr>
        <w:pStyle w:val="Naslov2"/>
        <w:rPr>
          <w:rFonts w:ascii="Calibri Light" w:hAnsi="Calibri Light"/>
        </w:rPr>
      </w:pPr>
      <w:bookmarkStart w:id="26" w:name="_Toc909284700"/>
      <w:r>
        <w:t>Samovrednovanje</w:t>
      </w:r>
      <w:bookmarkEnd w:id="26"/>
    </w:p>
    <w:p w14:paraId="3DD355C9" w14:textId="77777777" w:rsidR="009D7C0B" w:rsidRDefault="009D7C0B">
      <w:pPr>
        <w:spacing w:line="300" w:lineRule="auto"/>
        <w:jc w:val="both"/>
        <w:rPr>
          <w:rFonts w:ascii="Calibri" w:eastAsia="Calibri" w:hAnsi="Calibri" w:cs="Calibri"/>
          <w:color w:val="000000" w:themeColor="text1"/>
          <w:sz w:val="21"/>
          <w:szCs w:val="21"/>
        </w:rPr>
      </w:pPr>
    </w:p>
    <w:p w14:paraId="46C8E4C2"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Preduvjet za samovrednovanje jest postavljanje jasne vizije ustanove koju dogovaraju svi čimbenici ustanove. Samovrednovanjem će se obuhvatiti planirani i postignuti ciljevi / rezultati. Ključna pitanja koja će biti okosnica samovrednovanja odnosit će se na to koliko je ustanova uspješna, na koji način se to vidi te što će se činiti za unapređenje. (13)</w:t>
      </w:r>
    </w:p>
    <w:p w14:paraId="7DBE6B2F"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Samovrednovanje odnosno „unutrašnji pogled“ na razvojne procese u Dječjem vrtiču obuhvaćat će (13):</w:t>
      </w:r>
    </w:p>
    <w:p w14:paraId="2AF91537" w14:textId="77777777" w:rsidR="009D7C0B" w:rsidRDefault="00000000">
      <w:pPr>
        <w:pStyle w:val="Odlomakpopisa"/>
        <w:numPr>
          <w:ilvl w:val="0"/>
          <w:numId w:val="7"/>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uvid u trenutačno stanje kvalitete rada ustanove</w:t>
      </w:r>
    </w:p>
    <w:p w14:paraId="0EF9AD9D" w14:textId="77777777" w:rsidR="009D7C0B" w:rsidRDefault="00000000">
      <w:pPr>
        <w:pStyle w:val="Odlomakpopisa"/>
        <w:numPr>
          <w:ilvl w:val="0"/>
          <w:numId w:val="7"/>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analizu ključnih područja kvalitete</w:t>
      </w:r>
    </w:p>
    <w:p w14:paraId="47C156C5" w14:textId="77777777" w:rsidR="009D7C0B" w:rsidRDefault="00000000">
      <w:pPr>
        <w:pStyle w:val="Odlomakpopisa"/>
        <w:numPr>
          <w:ilvl w:val="0"/>
          <w:numId w:val="7"/>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određivanje prioritetnih područja unapređenja i izrada razvojnog plana ustanove</w:t>
      </w:r>
    </w:p>
    <w:p w14:paraId="7A1D7871" w14:textId="77777777" w:rsidR="009D7C0B" w:rsidRDefault="00000000">
      <w:pPr>
        <w:pStyle w:val="Odlomakpopisa"/>
        <w:numPr>
          <w:ilvl w:val="0"/>
          <w:numId w:val="7"/>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praćenje realizacije razvojnog plana i unapređenja kvalitete rada ustanove</w:t>
      </w:r>
    </w:p>
    <w:p w14:paraId="24DBEFE2"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Kvaliteta ustanove očitovat će se korištenjem objektivnih mjerila u procjeni trenutačnog stanja u ustanovi na različitim područjima, primjerice: brojem i vrstom programa za djecu i roditelje, opremom, postignućima pojedinaca i ustanove, permanentnim stručnim usavršavanjem djelatnika, suradnjom s lokalnom zajednicom, zadovoljstvom sudionika odgojno-obrazovnog procesa i sl.</w:t>
      </w:r>
    </w:p>
    <w:p w14:paraId="46AC384F"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Izvori na temelju kojih će se ostvarivati samovrednovanje jesu (33): </w:t>
      </w:r>
    </w:p>
    <w:p w14:paraId="22388493"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Knjiga pedagoške dokumentacije odgojne skupine</w:t>
      </w:r>
    </w:p>
    <w:p w14:paraId="705FCD69"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imenici</w:t>
      </w:r>
    </w:p>
    <w:p w14:paraId="7206D2E9"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osobni dosje djeteta</w:t>
      </w:r>
    </w:p>
    <w:p w14:paraId="23D9589C"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individualiziran program rada s djetetom</w:t>
      </w:r>
    </w:p>
    <w:p w14:paraId="688425D6"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portfolio djeteta</w:t>
      </w:r>
    </w:p>
    <w:p w14:paraId="2E134352"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bilješke o djeci</w:t>
      </w:r>
    </w:p>
    <w:p w14:paraId="470F77B3"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zabilješke o praćenju napredovanja djeteta</w:t>
      </w:r>
    </w:p>
    <w:p w14:paraId="321B3816"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zabilješke o uočenim teškoćama i poduzetim mjerama za njihovo otklanjanje</w:t>
      </w:r>
    </w:p>
    <w:p w14:paraId="5FF9B46A"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skale razvoja i ponašanja</w:t>
      </w:r>
    </w:p>
    <w:p w14:paraId="30BCFF39"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video zapisi</w:t>
      </w:r>
    </w:p>
    <w:p w14:paraId="2C07D8B6"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zabilješke refleksivne prakse</w:t>
      </w:r>
    </w:p>
    <w:p w14:paraId="41B0A713"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ček liste za zajedničku procjenu odgajatelja i roditelja</w:t>
      </w:r>
    </w:p>
    <w:p w14:paraId="03CD620E"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rezultati upitnika za roditelje o kvaliteti provedenih zajedničkih aktivnosti i različitim oblicima suradnje</w:t>
      </w:r>
    </w:p>
    <w:p w14:paraId="58F6C265"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individualni planovi stručnog usavršavanja</w:t>
      </w:r>
    </w:p>
    <w:p w14:paraId="20A6290A"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zapisnici s radnih grupa, timova</w:t>
      </w:r>
    </w:p>
    <w:p w14:paraId="0AFF258E"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zajednica učenja</w:t>
      </w:r>
    </w:p>
    <w:p w14:paraId="73817322" w14:textId="77777777" w:rsidR="009D7C0B" w:rsidRDefault="00000000">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 xml:space="preserve">portfolio odgajatelja </w:t>
      </w:r>
    </w:p>
    <w:p w14:paraId="3A5A619B"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 valorizaciju programa biti će uključeni i roditelji kojima će se putem anketa i upitnika ispitati interesi i očekivanja, zadovoljstvo ostvarenim ciljevima i naprecima djece.</w:t>
      </w:r>
    </w:p>
    <w:p w14:paraId="1A81F0B1"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72B09001" w14:textId="77777777" w:rsidR="009D7C0B" w:rsidRDefault="00000000">
      <w:pPr>
        <w:pStyle w:val="Naslov2"/>
        <w:rPr>
          <w:rFonts w:ascii="Calibri Light" w:hAnsi="Calibri Light"/>
        </w:rPr>
      </w:pPr>
      <w:bookmarkStart w:id="27" w:name="_Toc1219511380"/>
      <w:r>
        <w:t>Vanjsko vrednovanje</w:t>
      </w:r>
      <w:bookmarkEnd w:id="27"/>
    </w:p>
    <w:p w14:paraId="717AAFBA" w14:textId="77777777" w:rsidR="009D7C0B" w:rsidRDefault="009D7C0B">
      <w:pPr>
        <w:spacing w:line="300" w:lineRule="auto"/>
        <w:jc w:val="both"/>
        <w:rPr>
          <w:rFonts w:ascii="Calibri" w:eastAsia="Calibri" w:hAnsi="Calibri" w:cs="Calibri"/>
          <w:color w:val="000000" w:themeColor="text1"/>
          <w:sz w:val="21"/>
          <w:szCs w:val="21"/>
        </w:rPr>
      </w:pPr>
    </w:p>
    <w:p w14:paraId="31CB7432" w14:textId="77777777" w:rsidR="009D7C0B" w:rsidRDefault="00000000">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Vanjsko vrednovanje kvalitete ustanova ranog i predškolskog odgoja i obrazovanja obuhvaća (26):</w:t>
      </w:r>
    </w:p>
    <w:p w14:paraId="18AD607C" w14:textId="77777777" w:rsidR="009D7C0B" w:rsidRDefault="00000000">
      <w:pPr>
        <w:pStyle w:val="Odlomakpopisa"/>
        <w:numPr>
          <w:ilvl w:val="0"/>
          <w:numId w:val="5"/>
        </w:numPr>
        <w:spacing w:line="30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cjelinu (ukupnost funkcioniranja ustanove – pravna uređenost, primjena pedagoškog standarda, ukupna kvaliteta odgojno-obrazovnog procesa itd.)</w:t>
      </w:r>
    </w:p>
    <w:p w14:paraId="48C23E14" w14:textId="77777777" w:rsidR="009D7C0B" w:rsidRDefault="00000000">
      <w:pPr>
        <w:pStyle w:val="Odlomakpopisa"/>
        <w:numPr>
          <w:ilvl w:val="0"/>
          <w:numId w:val="5"/>
        </w:numPr>
        <w:spacing w:line="30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pojedine segmente – praćenje napredovanja djece, poštovanje prava djece, roditelja i ostalih čimbenika, inkluzija djece s posebnim potebama, usavršavanje stručnjaka u ustanovi itd.</w:t>
      </w:r>
    </w:p>
    <w:p w14:paraId="0606E681" w14:textId="77777777" w:rsidR="009D7C0B" w:rsidRDefault="00000000">
      <w:pPr>
        <w:spacing w:line="300" w:lineRule="auto"/>
        <w:jc w:val="both"/>
        <w:rPr>
          <w:rFonts w:ascii="Segoe UI" w:eastAsia="Segoe UI" w:hAnsi="Segoe UI" w:cs="Segoe UI"/>
          <w:color w:val="000000" w:themeColor="text1"/>
          <w:sz w:val="24"/>
          <w:szCs w:val="24"/>
        </w:rPr>
      </w:pPr>
      <w:r>
        <w:rPr>
          <w:rFonts w:ascii="Segoe UI" w:eastAsia="Segoe UI" w:hAnsi="Segoe UI" w:cs="Segoe UI"/>
          <w:color w:val="000000" w:themeColor="text1"/>
          <w:sz w:val="24"/>
          <w:szCs w:val="24"/>
        </w:rPr>
        <w:t>Čimbenici vanjskog vrednovanja Dječjeg vrtića biti će (26):</w:t>
      </w:r>
    </w:p>
    <w:p w14:paraId="1CC47FD8" w14:textId="77777777" w:rsidR="009D7C0B" w:rsidRDefault="00000000">
      <w:pPr>
        <w:pStyle w:val="Odlomakpopisa"/>
        <w:numPr>
          <w:ilvl w:val="0"/>
          <w:numId w:val="4"/>
        </w:numPr>
        <w:spacing w:line="30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refleksivni prijatelji iz drugih vrtića i akademske zajednice, čimbenici mreže profesionalne zajednice učenja</w:t>
      </w:r>
    </w:p>
    <w:p w14:paraId="6874C295" w14:textId="77777777" w:rsidR="009D7C0B" w:rsidRDefault="00000000">
      <w:pPr>
        <w:pStyle w:val="Odlomakpopisa"/>
        <w:numPr>
          <w:ilvl w:val="0"/>
          <w:numId w:val="4"/>
        </w:numPr>
        <w:spacing w:line="30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nadležne institucije (Ministarstvo znanosti, obrazovanja i sporta, Agencija za odgoj i obrazovanje, Nacionalni centar za vanjsko vrednovanje obrazovanja)</w:t>
      </w:r>
    </w:p>
    <w:p w14:paraId="56EE48EE"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2908EB2C"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121FD38A"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1FE2DD96"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27357532"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07F023C8"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4BDB5498"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2916C19D" w14:textId="77777777" w:rsidR="009D7C0B" w:rsidRDefault="00000000">
      <w:pPr>
        <w:spacing w:line="300" w:lineRule="auto"/>
        <w:rPr>
          <w:rFonts w:ascii="Times New Roman" w:eastAsia="Times New Roman" w:hAnsi="Times New Roman" w:cs="Times New Roman"/>
          <w:color w:val="000000" w:themeColor="text1"/>
          <w:sz w:val="32"/>
          <w:szCs w:val="32"/>
        </w:rPr>
      </w:pPr>
      <w:r>
        <w:br w:type="page"/>
      </w:r>
    </w:p>
    <w:p w14:paraId="0D97A742" w14:textId="77777777" w:rsidR="009D7C0B" w:rsidRDefault="00000000">
      <w:pPr>
        <w:pStyle w:val="Naslov1"/>
        <w:rPr>
          <w:rFonts w:ascii="Calibri Light" w:hAnsi="Calibri Light"/>
        </w:rPr>
      </w:pPr>
      <w:bookmarkStart w:id="28" w:name="_Toc660176535"/>
      <w:r>
        <w:lastRenderedPageBreak/>
        <w:t xml:space="preserve"> FINANCIRANJE PROGRAMA</w:t>
      </w:r>
      <w:bookmarkEnd w:id="28"/>
    </w:p>
    <w:p w14:paraId="74869460" w14:textId="77777777" w:rsidR="009D7C0B" w:rsidRDefault="009D7C0B">
      <w:pPr>
        <w:spacing w:line="300" w:lineRule="auto"/>
        <w:jc w:val="both"/>
        <w:rPr>
          <w:rFonts w:ascii="Calibri" w:eastAsia="Calibri" w:hAnsi="Calibri" w:cs="Calibri"/>
          <w:color w:val="000000" w:themeColor="text1"/>
          <w:sz w:val="21"/>
          <w:szCs w:val="21"/>
        </w:rPr>
      </w:pPr>
    </w:p>
    <w:p w14:paraId="63798FF7" w14:textId="77777777" w:rsidR="009D7C0B" w:rsidRDefault="00000000">
      <w:pPr>
        <w:spacing w:line="360" w:lineRule="auto"/>
        <w:jc w:val="both"/>
      </w:pPr>
      <w:r>
        <w:rPr>
          <w:rFonts w:ascii="Times New Roman" w:eastAsia="Times New Roman" w:hAnsi="Times New Roman" w:cs="Times New Roman"/>
          <w:color w:val="000000" w:themeColor="text1"/>
          <w:sz w:val="24"/>
          <w:szCs w:val="24"/>
        </w:rPr>
        <w:t>Sukladno Zakonu o proračunu (Narodne novine br. 87/08, 136/12, 15/15 i 144/21) Dječji vrtić Mali medo je proračunski korisnik Općine Gornja Rijeka. Sukladno navedenome Zakonu rashodi za zaposlene i /ili materijalne rashode osiguravaju se u Proračunu Općine Gornja Rijeka.</w:t>
      </w:r>
    </w:p>
    <w:p w14:paraId="18F3E955"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Cijena smještaja djeteta u dječji vrtić obuhvaća sljedeće vrste troškova:</w:t>
      </w:r>
    </w:p>
    <w:p w14:paraId="126CF8A6" w14:textId="77777777" w:rsidR="009D7C0B" w:rsidRDefault="00000000">
      <w:pPr>
        <w:pStyle w:val="Odlomakpopisa"/>
        <w:numPr>
          <w:ilvl w:val="0"/>
          <w:numId w:val="3"/>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Izdatke za zaposlene, i to:</w:t>
      </w:r>
    </w:p>
    <w:p w14:paraId="00AA4E8C" w14:textId="77777777" w:rsidR="009D7C0B" w:rsidRDefault="00000000">
      <w:pPr>
        <w:pStyle w:val="Odlomakpopisa"/>
        <w:numPr>
          <w:ilvl w:val="0"/>
          <w:numId w:val="2"/>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bruto plaće</w:t>
      </w:r>
    </w:p>
    <w:p w14:paraId="1874CEE0" w14:textId="77777777" w:rsidR="009D7C0B" w:rsidRDefault="00000000">
      <w:pPr>
        <w:pStyle w:val="Odlomakpopisa"/>
        <w:numPr>
          <w:ilvl w:val="0"/>
          <w:numId w:val="2"/>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naknade i materijalna prava radnika</w:t>
      </w:r>
    </w:p>
    <w:p w14:paraId="63C2C805" w14:textId="77777777" w:rsidR="009D7C0B" w:rsidRDefault="00000000">
      <w:pPr>
        <w:pStyle w:val="Odlomakpopisa"/>
        <w:numPr>
          <w:ilvl w:val="0"/>
          <w:numId w:val="3"/>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Prehranu djece</w:t>
      </w:r>
    </w:p>
    <w:p w14:paraId="4B0EF335" w14:textId="77777777" w:rsidR="009D7C0B" w:rsidRDefault="00000000">
      <w:pPr>
        <w:pStyle w:val="Odlomakpopisa"/>
        <w:numPr>
          <w:ilvl w:val="0"/>
          <w:numId w:val="3"/>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Uvjete boravka djece, i to:</w:t>
      </w:r>
    </w:p>
    <w:p w14:paraId="338B680C" w14:textId="77777777" w:rsidR="009D7C0B" w:rsidRDefault="00000000">
      <w:pPr>
        <w:pStyle w:val="Odlomakpopisa"/>
        <w:numPr>
          <w:ilvl w:val="0"/>
          <w:numId w:val="1"/>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materijalni izdaci</w:t>
      </w:r>
    </w:p>
    <w:p w14:paraId="3B6F6686" w14:textId="77777777" w:rsidR="009D7C0B" w:rsidRDefault="00000000">
      <w:pPr>
        <w:pStyle w:val="Odlomakpopisa"/>
        <w:numPr>
          <w:ilvl w:val="0"/>
          <w:numId w:val="1"/>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energija i komunalije</w:t>
      </w:r>
    </w:p>
    <w:p w14:paraId="76268FCB" w14:textId="77777777" w:rsidR="009D7C0B" w:rsidRDefault="00000000">
      <w:pPr>
        <w:pStyle w:val="Odlomakpopisa"/>
        <w:numPr>
          <w:ilvl w:val="0"/>
          <w:numId w:val="1"/>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tekuće održavanje objekta i opreme</w:t>
      </w:r>
    </w:p>
    <w:p w14:paraId="5C0B77EE" w14:textId="77777777" w:rsidR="009D7C0B" w:rsidRDefault="00000000">
      <w:pPr>
        <w:pStyle w:val="Odlomakpopisa"/>
        <w:numPr>
          <w:ilvl w:val="0"/>
          <w:numId w:val="3"/>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Nabavu namještaja i opreme</w:t>
      </w:r>
    </w:p>
    <w:p w14:paraId="2E35496C" w14:textId="77777777" w:rsidR="009D7C0B" w:rsidRDefault="00000000">
      <w:pPr>
        <w:pStyle w:val="Odlomakpopisa"/>
        <w:numPr>
          <w:ilvl w:val="0"/>
          <w:numId w:val="3"/>
        </w:numPr>
        <w:spacing w:line="360" w:lineRule="auto"/>
        <w:jc w:val="both"/>
      </w:pPr>
      <w:r>
        <w:rPr>
          <w:rFonts w:ascii="Times New Roman" w:eastAsia="Times New Roman" w:hAnsi="Times New Roman" w:cs="Times New Roman"/>
          <w:color w:val="000000" w:themeColor="text1"/>
          <w:sz w:val="24"/>
          <w:szCs w:val="24"/>
        </w:rPr>
        <w:t>Nabavu sitnog materijala</w:t>
      </w:r>
    </w:p>
    <w:p w14:paraId="187F57B8" w14:textId="77777777" w:rsidR="009D7C0B" w:rsidRDefault="009D7C0B">
      <w:pPr>
        <w:pStyle w:val="Odlomakpopisa"/>
        <w:numPr>
          <w:ilvl w:val="0"/>
          <w:numId w:val="3"/>
        </w:numPr>
        <w:spacing w:line="360" w:lineRule="auto"/>
        <w:jc w:val="both"/>
        <w:rPr>
          <w:rFonts w:ascii="Times New Roman" w:eastAsia="Times New Roman" w:hAnsi="Times New Roman" w:cs="Times New Roman"/>
          <w:color w:val="000000" w:themeColor="text1"/>
          <w:sz w:val="24"/>
          <w:szCs w:val="24"/>
        </w:rPr>
      </w:pPr>
    </w:p>
    <w:p w14:paraId="6E96C27E" w14:textId="77777777" w:rsidR="009D7C0B" w:rsidRDefault="00000000">
      <w:pPr>
        <w:spacing w:line="360" w:lineRule="auto"/>
        <w:jc w:val="both"/>
      </w:pPr>
      <w:r>
        <w:rPr>
          <w:rFonts w:ascii="Times New Roman" w:eastAsia="Times New Roman" w:hAnsi="Times New Roman" w:cs="Times New Roman"/>
          <w:color w:val="000000" w:themeColor="text1"/>
          <w:sz w:val="24"/>
          <w:szCs w:val="24"/>
        </w:rPr>
        <w:t>Općina Gornja Rijeka redoviti program financira iz:</w:t>
      </w:r>
    </w:p>
    <w:p w14:paraId="5DB535DA" w14:textId="77777777" w:rsidR="009D7C0B" w:rsidRDefault="00000000">
      <w:pPr>
        <w:numPr>
          <w:ilvl w:val="0"/>
          <w:numId w:val="26"/>
        </w:numPr>
        <w:spacing w:line="360" w:lineRule="auto"/>
        <w:jc w:val="both"/>
      </w:pPr>
      <w:r>
        <w:rPr>
          <w:rFonts w:ascii="Times New Roman" w:eastAsia="Times New Roman" w:hAnsi="Times New Roman" w:cs="Times New Roman"/>
          <w:color w:val="000000" w:themeColor="text1"/>
          <w:sz w:val="24"/>
          <w:szCs w:val="24"/>
        </w:rPr>
        <w:t>cijene koju plaćaju roditelji – korisnici usluga s mjestom prebivališta i/ili boravišta na području Općine, u iznosu od 900,00 kuna mjesečno,</w:t>
      </w:r>
    </w:p>
    <w:p w14:paraId="67BB99A2" w14:textId="77777777" w:rsidR="009D7C0B" w:rsidRDefault="00000000">
      <w:pPr>
        <w:numPr>
          <w:ilvl w:val="0"/>
          <w:numId w:val="26"/>
        </w:numPr>
        <w:spacing w:line="360" w:lineRule="auto"/>
        <w:jc w:val="both"/>
      </w:pPr>
      <w:r>
        <w:rPr>
          <w:rFonts w:ascii="Times New Roman" w:eastAsia="Times New Roman" w:hAnsi="Times New Roman" w:cs="Times New Roman"/>
          <w:color w:val="000000" w:themeColor="text1"/>
          <w:sz w:val="24"/>
          <w:szCs w:val="24"/>
        </w:rPr>
        <w:t>sredstava koja se osiguravaju u državnom proračunu za provođenje programa predškole, za djecu koja su u okviru redovnog programa polaznici programa predškole,</w:t>
      </w:r>
    </w:p>
    <w:p w14:paraId="6AFE3158" w14:textId="77777777" w:rsidR="009D7C0B" w:rsidRDefault="00000000">
      <w:pPr>
        <w:numPr>
          <w:ilvl w:val="0"/>
          <w:numId w:val="26"/>
        </w:numPr>
        <w:spacing w:line="360" w:lineRule="auto"/>
        <w:jc w:val="both"/>
      </w:pPr>
      <w:r>
        <w:rPr>
          <w:rFonts w:ascii="Times New Roman" w:eastAsia="Times New Roman" w:hAnsi="Times New Roman" w:cs="Times New Roman"/>
          <w:color w:val="000000" w:themeColor="text1"/>
          <w:sz w:val="24"/>
          <w:szCs w:val="24"/>
        </w:rPr>
        <w:t>sredstava koja se osiguravaju u državnom proračunu za djecu predškolske dobi pripadnika nacionalnih manjina za redoviti program uključujući i  program predškole,</w:t>
      </w:r>
    </w:p>
    <w:p w14:paraId="199F470F" w14:textId="77777777" w:rsidR="009D7C0B" w:rsidRDefault="00000000">
      <w:pPr>
        <w:numPr>
          <w:ilvl w:val="0"/>
          <w:numId w:val="26"/>
        </w:numPr>
        <w:spacing w:line="360" w:lineRule="auto"/>
        <w:jc w:val="both"/>
      </w:pPr>
      <w:r>
        <w:rPr>
          <w:rFonts w:ascii="Times New Roman" w:eastAsia="Times New Roman" w:hAnsi="Times New Roman" w:cs="Times New Roman"/>
          <w:color w:val="000000" w:themeColor="text1"/>
          <w:sz w:val="24"/>
          <w:szCs w:val="24"/>
        </w:rPr>
        <w:t xml:space="preserve">sredstava koja se osiguravaju u Proračunu Općine Gornja Rijeka u visini razlike iznosa potrebnog za provođenje redovnog programa za djecu s prebivalištem na području Općine, </w:t>
      </w:r>
    </w:p>
    <w:p w14:paraId="4FADF25C" w14:textId="77777777" w:rsidR="009D7C0B" w:rsidRDefault="00000000">
      <w:pPr>
        <w:numPr>
          <w:ilvl w:val="0"/>
          <w:numId w:val="26"/>
        </w:numPr>
        <w:spacing w:line="360" w:lineRule="auto"/>
        <w:jc w:val="both"/>
      </w:pPr>
      <w:r>
        <w:rPr>
          <w:rFonts w:ascii="Times New Roman" w:eastAsia="Times New Roman" w:hAnsi="Times New Roman" w:cs="Times New Roman"/>
          <w:color w:val="000000" w:themeColor="text1"/>
          <w:sz w:val="24"/>
          <w:szCs w:val="24"/>
        </w:rPr>
        <w:lastRenderedPageBreak/>
        <w:t>sredstava drugih Općina/Gradova i/ili pune ekonomske cijene koju plaćaju roditelji – korisnici usluga za djecu koji nemaju prebivalište na području Općine, ukoliko su djeca polaznici redovitog programa.</w:t>
      </w:r>
    </w:p>
    <w:p w14:paraId="54738AF4"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2A9F678D"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Izvori financiranja su slijedeći: Proračun Općine Gornja Rijeka i prihodi od uplate roditelja.</w:t>
      </w:r>
    </w:p>
    <w:p w14:paraId="18FB4B73" w14:textId="77777777" w:rsidR="009D7C0B" w:rsidRDefault="00000000">
      <w:pPr>
        <w:keepNext/>
        <w:keepLines/>
        <w:spacing w:before="320" w:after="80" w:line="360" w:lineRule="auto"/>
        <w:ind w:left="360"/>
        <w:jc w:val="both"/>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t xml:space="preserve">     </w:t>
      </w:r>
    </w:p>
    <w:p w14:paraId="46ABBD8F"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06BBA33E" w14:textId="77777777" w:rsidR="009D7C0B" w:rsidRDefault="009D7C0B">
      <w:pPr>
        <w:spacing w:line="360" w:lineRule="auto"/>
        <w:ind w:left="357"/>
        <w:jc w:val="both"/>
        <w:rPr>
          <w:rFonts w:ascii="Times New Roman" w:eastAsia="Times New Roman" w:hAnsi="Times New Roman" w:cs="Times New Roman"/>
          <w:color w:val="000000" w:themeColor="text1"/>
          <w:sz w:val="24"/>
          <w:szCs w:val="24"/>
        </w:rPr>
      </w:pPr>
    </w:p>
    <w:p w14:paraId="464FCBC1" w14:textId="77777777" w:rsidR="009D7C0B" w:rsidRDefault="00000000">
      <w:pPr>
        <w:spacing w:line="300" w:lineRule="auto"/>
        <w:rPr>
          <w:rFonts w:ascii="Calibri Light" w:eastAsia="Calibri Light" w:hAnsi="Calibri Light" w:cs="Calibri Light"/>
          <w:color w:val="2F5496" w:themeColor="accent1" w:themeShade="BF"/>
          <w:sz w:val="40"/>
          <w:szCs w:val="40"/>
        </w:rPr>
      </w:pPr>
      <w:r>
        <w:br w:type="page"/>
      </w:r>
    </w:p>
    <w:p w14:paraId="345EF6CB" w14:textId="77777777" w:rsidR="009D7C0B" w:rsidRDefault="00000000">
      <w:pPr>
        <w:pStyle w:val="Naslov1"/>
        <w:rPr>
          <w:rFonts w:ascii="Calibri Light" w:hAnsi="Calibri Light"/>
        </w:rPr>
      </w:pPr>
      <w:bookmarkStart w:id="29" w:name="_Toc1392989599"/>
      <w:r>
        <w:lastRenderedPageBreak/>
        <w:t>ZAKLJUČAK</w:t>
      </w:r>
      <w:bookmarkEnd w:id="29"/>
    </w:p>
    <w:p w14:paraId="5C8C6B09" w14:textId="77777777" w:rsidR="009D7C0B" w:rsidRDefault="009D7C0B">
      <w:pPr>
        <w:spacing w:line="300" w:lineRule="auto"/>
        <w:jc w:val="both"/>
        <w:rPr>
          <w:rFonts w:ascii="Calibri" w:eastAsia="Calibri" w:hAnsi="Calibri" w:cs="Calibri"/>
          <w:color w:val="000000" w:themeColor="text1"/>
          <w:sz w:val="21"/>
          <w:szCs w:val="21"/>
        </w:rPr>
      </w:pPr>
    </w:p>
    <w:p w14:paraId="0FCB4151"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Mali medo Gornja Rijeka djelovati će u jednoj centralnoj kući sa tri dobno mješovite odgojno-obrazovne skupine i provoditi cjelodnevni desetosatni program i kraći 6-satni program sve radne dane u godini, odnosno prema potrebama korisnika.</w:t>
      </w:r>
    </w:p>
    <w:p w14:paraId="3D655A7A"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će organizirati i provoditi programe njege, odgoja, naobrazbe, zdravstvene zaštite i prehrane djece od navršene tri godine života do polaska u osnovnu školu. Rani i predškolski odgoj i obrazovanje ostvarivat će se u skladu s razvojnim osobinama i potrebama djece te socijalnim, kulturnim, vjerskim i drugim potrebama obitelji.</w:t>
      </w:r>
    </w:p>
    <w:p w14:paraId="3BE801D1"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 organizaciji dnevnog ritma odgojno-obrazovnog rada posebna će se pozornost usmjeriti na fleksibilnost u svim aktivnostima, a pažljivom i promišljenom organizacijom prostora postići će se ostvarivanje optimalnih uvjeta za zadovoljavanje individualnih potreba djece.</w:t>
      </w:r>
    </w:p>
    <w:p w14:paraId="3B7CFC4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Prostorno i materijalno okruženje biti će bogato, tj. poticajno i raznovrsno, koncipirano tako da djeci različitih interesa i mogućnosti, omogućuje angažiranje različitih inteligencija i predstavlja podršku razvoju različitih kompetencija.</w:t>
      </w:r>
    </w:p>
    <w:p w14:paraId="4B247CCC"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Ostvarivanje Programa odvijat će se u novoj, planski izgrađenoj zgradi koja će zadovoljavati sve potrebne uvjete za obavljanje djelatnosti. Svi prostori vrtića će biti opremljeni novim, adekvatnim i sigurnim namještajem. Sobe dnevnog boravka djece će biti uređene različitim stalnim i povremenim interesnim centrima aktivnosti djece te će time podržavati provođenje ranog i predškolskog odgoja i obrazovanja temeljenog na suvremenim spoznajama o učenju djece.</w:t>
      </w:r>
    </w:p>
    <w:p w14:paraId="4A2A06C2"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Odgajatelji i stručni suradnici prema ovom će Programu imati zadaću kontinuirano se usavršavati i unapređivati vlastita znanja i sposobnosti kako bi djeci pružili što kvalitetniji odgoj i obrazovanje i omogućili im najbolje moguće uvjete za rast i razvoj. Također, uloga odgajatelja i stručnih suradnika bit će povezivanje sa obiteljima i stvaranje uvjeta za kvalitetne odnose sa težnjom ka partnerstvu. Također, zadatak Dječjeg vrtića bit će i suradnja s vanjskim čimbenicima čime će se ostvarivati i unapređivati kvaliteta ustanove, kao i ostvarivanje specifičnosti ovog programa.</w:t>
      </w:r>
    </w:p>
    <w:p w14:paraId="1073DFD6"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Njega i skrb za tjelesni rast i razvoj djece provodit će se putem preventivnih mjera za očuvanje zdravlja djece putem integriranja sadržaja zdravstvenog odgoja u odgojno-obrazovni proces.</w:t>
      </w:r>
    </w:p>
    <w:p w14:paraId="395FB312"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Odgojno-obrazovni rad temeljit će se na humanističko-razvojnoj koncepciji i holističkom pristupu razvoju djeteta kao i na tzv. </w:t>
      </w:r>
      <w:r>
        <w:rPr>
          <w:rFonts w:ascii="Times New Roman" w:eastAsia="Times New Roman" w:hAnsi="Times New Roman" w:cs="Times New Roman"/>
          <w:i/>
          <w:iCs/>
          <w:color w:val="000000" w:themeColor="text1"/>
          <w:sz w:val="24"/>
          <w:szCs w:val="24"/>
        </w:rPr>
        <w:t xml:space="preserve">Novoj paradigmi </w:t>
      </w:r>
      <w:r>
        <w:rPr>
          <w:rFonts w:ascii="Times New Roman" w:eastAsia="Times New Roman" w:hAnsi="Times New Roman" w:cs="Times New Roman"/>
          <w:color w:val="000000" w:themeColor="text1"/>
          <w:sz w:val="24"/>
          <w:szCs w:val="24"/>
        </w:rPr>
        <w:t>djeteta koja dijete promatra kao zasebnu osobnost od rođenja te kao aktivnog sudionika vlastitog procesa učenja i razvoja koji svoje znanje konstruira u suradnji sa socijalnom okolinom, a djetinjstvo i učenje shvaća kao proces koji se gradi i mijenja u specifičnom vremenskom, prostornom i kulturološkom kontekstu.</w:t>
      </w:r>
    </w:p>
    <w:p w14:paraId="39E4B2E8"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Perspektiva ovog programa jest stalni rast i razvoj Dječjeg vrtića Mali medo putem stalnog propitkivanja i vrednovanja vlastite prakse u svim segmentima. Na taj način će se stvarati uvjeti za napredak u radu i pružanje najboljih mogućih uvjeta za ostvarivanje svih segmenata Programa kao i za samoostvarivanje djece, roditelja i zaposlenika ustanove.</w:t>
      </w:r>
    </w:p>
    <w:p w14:paraId="7ABA74FC"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Svoj odgojno-obrazovni rad odgajatelji temelje na vrijednostima iz Nacionalnog kurikuluma za rani i predškolski odgoj i obrazovanje , a to su: znanje, identitet, humanizam i tolerancija, odgovornost, autonomija i kreativnost. Kroz fleksibilnu organizaciju odgojno-obrazovnog procesa u vrtiću, uključivanjem roditelja u rad vrtića, svojom otvorenošću za unapređivanjem prakse i suvremenim shvaćanjem djeteta nastojat ćemo organizirati odgojno-obrazovni rad u našoj Ustanovi. </w:t>
      </w:r>
    </w:p>
    <w:p w14:paraId="58287124" w14:textId="77777777" w:rsidR="009D7C0B"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Kao i svaki drugi vrtić, i ovaj će tražiti vlastiti put razvoja prema svojim specifičnim uvjetima, kadrovskim i prostornim mogućnostima te socijalnom kontekstu u kojem djeluje.</w:t>
      </w:r>
    </w:p>
    <w:p w14:paraId="3382A365"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5C71F136"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62199465"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0DA123B1"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4C4CEA3D"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50895670"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38C1F859" w14:textId="77777777" w:rsidR="009D7C0B" w:rsidRDefault="00000000">
      <w:pPr>
        <w:spacing w:line="300" w:lineRule="auto"/>
        <w:rPr>
          <w:rFonts w:ascii="Calibri Light" w:eastAsia="Calibri Light" w:hAnsi="Calibri Light" w:cs="Calibri Light"/>
          <w:color w:val="2F5496" w:themeColor="accent1" w:themeShade="BF"/>
          <w:sz w:val="40"/>
          <w:szCs w:val="40"/>
        </w:rPr>
      </w:pPr>
      <w:r>
        <w:br w:type="page"/>
      </w:r>
    </w:p>
    <w:p w14:paraId="3E1457A1" w14:textId="77777777" w:rsidR="009D7C0B" w:rsidRDefault="00000000">
      <w:pPr>
        <w:keepNext/>
        <w:keepLines/>
        <w:spacing w:before="320" w:after="80" w:line="360" w:lineRule="auto"/>
        <w:jc w:val="both"/>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lastRenderedPageBreak/>
        <w:t>PRILOZI</w:t>
      </w:r>
    </w:p>
    <w:p w14:paraId="0C8FE7CE" w14:textId="77777777" w:rsidR="009D7C0B" w:rsidRDefault="009D7C0B">
      <w:pPr>
        <w:spacing w:line="300" w:lineRule="auto"/>
        <w:jc w:val="both"/>
        <w:rPr>
          <w:rFonts w:ascii="Calibri" w:eastAsia="Calibri" w:hAnsi="Calibri" w:cs="Calibri"/>
          <w:color w:val="000000" w:themeColor="text1"/>
          <w:sz w:val="21"/>
          <w:szCs w:val="21"/>
        </w:rPr>
      </w:pPr>
    </w:p>
    <w:p w14:paraId="7F75B46F"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Prilog 1: Diploma ravnateljice</w:t>
      </w:r>
    </w:p>
    <w:p w14:paraId="41004F19" w14:textId="77777777" w:rsidR="009D7C0B" w:rsidRDefault="009D7C0B">
      <w:pPr>
        <w:spacing w:line="300" w:lineRule="auto"/>
        <w:ind w:left="708"/>
        <w:jc w:val="both"/>
        <w:rPr>
          <w:rFonts w:ascii="Calibri" w:eastAsia="Calibri" w:hAnsi="Calibri" w:cs="Calibri"/>
          <w:color w:val="000000" w:themeColor="text1"/>
          <w:sz w:val="21"/>
          <w:szCs w:val="21"/>
        </w:rPr>
      </w:pPr>
    </w:p>
    <w:p w14:paraId="67C0C651" w14:textId="77777777" w:rsidR="009D7C0B" w:rsidRDefault="009D7C0B">
      <w:pPr>
        <w:spacing w:line="300" w:lineRule="auto"/>
        <w:ind w:left="708"/>
        <w:jc w:val="both"/>
        <w:rPr>
          <w:rFonts w:ascii="Calibri" w:eastAsia="Calibri" w:hAnsi="Calibri" w:cs="Calibri"/>
          <w:color w:val="000000" w:themeColor="text1"/>
          <w:sz w:val="21"/>
          <w:szCs w:val="21"/>
        </w:rPr>
      </w:pPr>
    </w:p>
    <w:p w14:paraId="308D56CC" w14:textId="77777777" w:rsidR="009D7C0B" w:rsidRDefault="009D7C0B">
      <w:pPr>
        <w:spacing w:line="300" w:lineRule="auto"/>
        <w:ind w:left="708"/>
        <w:jc w:val="both"/>
        <w:rPr>
          <w:rFonts w:ascii="Calibri" w:eastAsia="Calibri" w:hAnsi="Calibri" w:cs="Calibri"/>
          <w:color w:val="000000" w:themeColor="text1"/>
          <w:sz w:val="21"/>
          <w:szCs w:val="21"/>
        </w:rPr>
      </w:pPr>
    </w:p>
    <w:p w14:paraId="797E50C6" w14:textId="77777777" w:rsidR="009D7C0B" w:rsidRDefault="009D7C0B">
      <w:pPr>
        <w:spacing w:line="300" w:lineRule="auto"/>
        <w:ind w:left="708"/>
        <w:jc w:val="both"/>
        <w:rPr>
          <w:rFonts w:ascii="Calibri" w:eastAsia="Calibri" w:hAnsi="Calibri" w:cs="Calibri"/>
          <w:color w:val="000000" w:themeColor="text1"/>
          <w:sz w:val="21"/>
          <w:szCs w:val="21"/>
        </w:rPr>
      </w:pPr>
    </w:p>
    <w:p w14:paraId="7B04FA47" w14:textId="77777777" w:rsidR="009D7C0B" w:rsidRDefault="009D7C0B">
      <w:pPr>
        <w:spacing w:line="300" w:lineRule="auto"/>
        <w:ind w:left="708"/>
        <w:jc w:val="both"/>
        <w:rPr>
          <w:rFonts w:ascii="Calibri" w:eastAsia="Calibri" w:hAnsi="Calibri" w:cs="Calibri"/>
          <w:color w:val="000000" w:themeColor="text1"/>
          <w:sz w:val="21"/>
          <w:szCs w:val="21"/>
        </w:rPr>
      </w:pPr>
    </w:p>
    <w:p w14:paraId="568C698B" w14:textId="77777777" w:rsidR="009D7C0B" w:rsidRDefault="009D7C0B">
      <w:pPr>
        <w:spacing w:line="300" w:lineRule="auto"/>
        <w:ind w:left="708"/>
        <w:jc w:val="both"/>
        <w:rPr>
          <w:rFonts w:ascii="Calibri" w:eastAsia="Calibri" w:hAnsi="Calibri" w:cs="Calibri"/>
          <w:color w:val="000000" w:themeColor="text1"/>
          <w:sz w:val="21"/>
          <w:szCs w:val="21"/>
        </w:rPr>
      </w:pPr>
    </w:p>
    <w:p w14:paraId="1A939487" w14:textId="77777777" w:rsidR="009D7C0B" w:rsidRDefault="009D7C0B">
      <w:pPr>
        <w:spacing w:line="300" w:lineRule="auto"/>
        <w:ind w:left="708"/>
        <w:jc w:val="both"/>
        <w:rPr>
          <w:rFonts w:ascii="Calibri" w:eastAsia="Calibri" w:hAnsi="Calibri" w:cs="Calibri"/>
          <w:color w:val="000000" w:themeColor="text1"/>
          <w:sz w:val="21"/>
          <w:szCs w:val="21"/>
        </w:rPr>
      </w:pPr>
    </w:p>
    <w:p w14:paraId="6AA258D8" w14:textId="77777777" w:rsidR="009D7C0B" w:rsidRDefault="009D7C0B">
      <w:pPr>
        <w:spacing w:line="300" w:lineRule="auto"/>
        <w:ind w:left="708"/>
        <w:jc w:val="both"/>
        <w:rPr>
          <w:rFonts w:ascii="Calibri" w:eastAsia="Calibri" w:hAnsi="Calibri" w:cs="Calibri"/>
          <w:color w:val="000000" w:themeColor="text1"/>
          <w:sz w:val="21"/>
          <w:szCs w:val="21"/>
        </w:rPr>
      </w:pPr>
    </w:p>
    <w:p w14:paraId="6FFBD3EC" w14:textId="77777777" w:rsidR="009D7C0B" w:rsidRDefault="009D7C0B">
      <w:pPr>
        <w:spacing w:line="300" w:lineRule="auto"/>
        <w:ind w:left="708"/>
        <w:jc w:val="both"/>
        <w:rPr>
          <w:rFonts w:ascii="Calibri" w:eastAsia="Calibri" w:hAnsi="Calibri" w:cs="Calibri"/>
          <w:color w:val="000000" w:themeColor="text1"/>
          <w:sz w:val="21"/>
          <w:szCs w:val="21"/>
        </w:rPr>
      </w:pPr>
    </w:p>
    <w:p w14:paraId="30DCCCAD" w14:textId="77777777" w:rsidR="009D7C0B" w:rsidRDefault="009D7C0B">
      <w:pPr>
        <w:spacing w:line="300" w:lineRule="auto"/>
        <w:ind w:left="708"/>
        <w:jc w:val="both"/>
        <w:rPr>
          <w:rFonts w:ascii="Calibri" w:eastAsia="Calibri" w:hAnsi="Calibri" w:cs="Calibri"/>
          <w:color w:val="000000" w:themeColor="text1"/>
          <w:sz w:val="21"/>
          <w:szCs w:val="21"/>
        </w:rPr>
      </w:pPr>
    </w:p>
    <w:p w14:paraId="36AF6883" w14:textId="77777777" w:rsidR="009D7C0B" w:rsidRDefault="009D7C0B">
      <w:pPr>
        <w:spacing w:line="300" w:lineRule="auto"/>
        <w:ind w:left="708"/>
        <w:jc w:val="both"/>
        <w:rPr>
          <w:rFonts w:ascii="Calibri" w:eastAsia="Calibri" w:hAnsi="Calibri" w:cs="Calibri"/>
          <w:color w:val="000000" w:themeColor="text1"/>
          <w:sz w:val="21"/>
          <w:szCs w:val="21"/>
        </w:rPr>
      </w:pPr>
    </w:p>
    <w:p w14:paraId="54C529ED" w14:textId="77777777" w:rsidR="009D7C0B" w:rsidRDefault="009D7C0B">
      <w:pPr>
        <w:spacing w:line="300" w:lineRule="auto"/>
        <w:ind w:left="708"/>
        <w:jc w:val="both"/>
        <w:rPr>
          <w:rFonts w:ascii="Calibri" w:eastAsia="Calibri" w:hAnsi="Calibri" w:cs="Calibri"/>
          <w:color w:val="000000" w:themeColor="text1"/>
          <w:sz w:val="21"/>
          <w:szCs w:val="21"/>
        </w:rPr>
      </w:pPr>
    </w:p>
    <w:p w14:paraId="1C0157D6" w14:textId="77777777" w:rsidR="009D7C0B" w:rsidRDefault="009D7C0B">
      <w:pPr>
        <w:spacing w:line="300" w:lineRule="auto"/>
        <w:ind w:left="708"/>
        <w:jc w:val="both"/>
        <w:rPr>
          <w:rFonts w:ascii="Calibri" w:eastAsia="Calibri" w:hAnsi="Calibri" w:cs="Calibri"/>
          <w:color w:val="000000" w:themeColor="text1"/>
          <w:sz w:val="21"/>
          <w:szCs w:val="21"/>
        </w:rPr>
      </w:pPr>
    </w:p>
    <w:p w14:paraId="3691E7B2" w14:textId="77777777" w:rsidR="009D7C0B" w:rsidRDefault="009D7C0B">
      <w:pPr>
        <w:spacing w:line="300" w:lineRule="auto"/>
        <w:ind w:left="708"/>
        <w:jc w:val="both"/>
        <w:rPr>
          <w:rFonts w:ascii="Calibri" w:eastAsia="Calibri" w:hAnsi="Calibri" w:cs="Calibri"/>
          <w:color w:val="000000" w:themeColor="text1"/>
          <w:sz w:val="21"/>
          <w:szCs w:val="21"/>
        </w:rPr>
      </w:pPr>
    </w:p>
    <w:p w14:paraId="526770CE" w14:textId="77777777" w:rsidR="009D7C0B" w:rsidRDefault="009D7C0B">
      <w:pPr>
        <w:spacing w:line="300" w:lineRule="auto"/>
        <w:ind w:left="708"/>
        <w:jc w:val="both"/>
        <w:rPr>
          <w:rFonts w:ascii="Calibri" w:eastAsia="Calibri" w:hAnsi="Calibri" w:cs="Calibri"/>
          <w:color w:val="000000" w:themeColor="text1"/>
          <w:sz w:val="21"/>
          <w:szCs w:val="21"/>
        </w:rPr>
      </w:pPr>
    </w:p>
    <w:p w14:paraId="7CBEED82" w14:textId="77777777" w:rsidR="009D7C0B" w:rsidRDefault="009D7C0B">
      <w:pPr>
        <w:spacing w:line="300" w:lineRule="auto"/>
        <w:ind w:left="708"/>
        <w:jc w:val="both"/>
        <w:rPr>
          <w:rFonts w:ascii="Calibri" w:eastAsia="Calibri" w:hAnsi="Calibri" w:cs="Calibri"/>
          <w:color w:val="000000" w:themeColor="text1"/>
          <w:sz w:val="21"/>
          <w:szCs w:val="21"/>
        </w:rPr>
      </w:pPr>
    </w:p>
    <w:p w14:paraId="6E36661F" w14:textId="77777777" w:rsidR="009D7C0B" w:rsidRDefault="009D7C0B">
      <w:pPr>
        <w:spacing w:line="300" w:lineRule="auto"/>
        <w:ind w:left="708"/>
        <w:jc w:val="both"/>
        <w:rPr>
          <w:rFonts w:ascii="Calibri" w:eastAsia="Calibri" w:hAnsi="Calibri" w:cs="Calibri"/>
          <w:color w:val="000000" w:themeColor="text1"/>
          <w:sz w:val="21"/>
          <w:szCs w:val="21"/>
        </w:rPr>
      </w:pPr>
    </w:p>
    <w:p w14:paraId="38645DC7" w14:textId="77777777" w:rsidR="009D7C0B" w:rsidRDefault="009D7C0B">
      <w:pPr>
        <w:spacing w:line="300" w:lineRule="auto"/>
        <w:ind w:left="708"/>
        <w:jc w:val="both"/>
        <w:rPr>
          <w:rFonts w:ascii="Calibri" w:eastAsia="Calibri" w:hAnsi="Calibri" w:cs="Calibri"/>
          <w:color w:val="000000" w:themeColor="text1"/>
          <w:sz w:val="21"/>
          <w:szCs w:val="21"/>
        </w:rPr>
      </w:pPr>
    </w:p>
    <w:p w14:paraId="135E58C4" w14:textId="77777777" w:rsidR="009D7C0B" w:rsidRDefault="009D7C0B">
      <w:pPr>
        <w:spacing w:line="300" w:lineRule="auto"/>
        <w:ind w:left="708"/>
        <w:jc w:val="both"/>
        <w:rPr>
          <w:rFonts w:ascii="Calibri" w:eastAsia="Calibri" w:hAnsi="Calibri" w:cs="Calibri"/>
          <w:color w:val="000000" w:themeColor="text1"/>
          <w:sz w:val="21"/>
          <w:szCs w:val="21"/>
        </w:rPr>
      </w:pPr>
    </w:p>
    <w:p w14:paraId="62EBF9A1" w14:textId="77777777" w:rsidR="009D7C0B" w:rsidRDefault="009D7C0B">
      <w:pPr>
        <w:spacing w:line="300" w:lineRule="auto"/>
        <w:ind w:left="708"/>
        <w:jc w:val="both"/>
        <w:rPr>
          <w:rFonts w:ascii="Calibri" w:eastAsia="Calibri" w:hAnsi="Calibri" w:cs="Calibri"/>
          <w:color w:val="000000" w:themeColor="text1"/>
          <w:sz w:val="21"/>
          <w:szCs w:val="21"/>
        </w:rPr>
      </w:pPr>
    </w:p>
    <w:p w14:paraId="0C6C2CD5" w14:textId="77777777" w:rsidR="009D7C0B" w:rsidRDefault="009D7C0B">
      <w:pPr>
        <w:spacing w:line="300" w:lineRule="auto"/>
        <w:ind w:left="708"/>
        <w:jc w:val="both"/>
        <w:rPr>
          <w:rFonts w:ascii="Calibri" w:eastAsia="Calibri" w:hAnsi="Calibri" w:cs="Calibri"/>
          <w:color w:val="000000" w:themeColor="text1"/>
          <w:sz w:val="21"/>
          <w:szCs w:val="21"/>
        </w:rPr>
      </w:pPr>
    </w:p>
    <w:p w14:paraId="709E88E4" w14:textId="77777777" w:rsidR="009D7C0B" w:rsidRDefault="009D7C0B">
      <w:pPr>
        <w:spacing w:line="300" w:lineRule="auto"/>
        <w:ind w:left="708"/>
        <w:jc w:val="both"/>
        <w:rPr>
          <w:rFonts w:ascii="Calibri" w:eastAsia="Calibri" w:hAnsi="Calibri" w:cs="Calibri"/>
          <w:color w:val="000000" w:themeColor="text1"/>
          <w:sz w:val="21"/>
          <w:szCs w:val="21"/>
        </w:rPr>
      </w:pPr>
    </w:p>
    <w:p w14:paraId="508C98E9" w14:textId="77777777" w:rsidR="009D7C0B" w:rsidRDefault="009D7C0B">
      <w:pPr>
        <w:spacing w:line="300" w:lineRule="auto"/>
        <w:ind w:left="708"/>
        <w:jc w:val="both"/>
        <w:rPr>
          <w:rFonts w:ascii="Calibri" w:eastAsia="Calibri" w:hAnsi="Calibri" w:cs="Calibri"/>
          <w:color w:val="000000" w:themeColor="text1"/>
          <w:sz w:val="21"/>
          <w:szCs w:val="21"/>
        </w:rPr>
      </w:pPr>
    </w:p>
    <w:p w14:paraId="779F8E76" w14:textId="77777777" w:rsidR="009D7C0B" w:rsidRDefault="00000000">
      <w:pPr>
        <w:spacing w:line="300" w:lineRule="auto"/>
        <w:rPr>
          <w:rFonts w:ascii="Calibri" w:eastAsia="Calibri" w:hAnsi="Calibri" w:cs="Calibri"/>
          <w:color w:val="000000" w:themeColor="text1"/>
          <w:sz w:val="21"/>
          <w:szCs w:val="21"/>
        </w:rPr>
      </w:pPr>
      <w:r>
        <w:br w:type="page"/>
      </w:r>
    </w:p>
    <w:p w14:paraId="21668AA4" w14:textId="77777777" w:rsidR="009D7C0B" w:rsidRDefault="00000000">
      <w:pPr>
        <w:pStyle w:val="Naslov1"/>
        <w:rPr>
          <w:rFonts w:ascii="Calibri Light" w:hAnsi="Calibri Light"/>
        </w:rPr>
      </w:pPr>
      <w:bookmarkStart w:id="30" w:name="_Toc1749448730"/>
      <w:r>
        <w:lastRenderedPageBreak/>
        <w:t>LITERATURA</w:t>
      </w:r>
      <w:bookmarkEnd w:id="30"/>
    </w:p>
    <w:p w14:paraId="7818863E" w14:textId="77777777" w:rsidR="009D7C0B" w:rsidRDefault="009D7C0B">
      <w:pPr>
        <w:spacing w:line="300" w:lineRule="auto"/>
        <w:jc w:val="both"/>
        <w:rPr>
          <w:rFonts w:ascii="Calibri" w:eastAsia="Calibri" w:hAnsi="Calibri" w:cs="Calibri"/>
          <w:color w:val="000000" w:themeColor="text1"/>
          <w:sz w:val="21"/>
          <w:szCs w:val="21"/>
        </w:rPr>
      </w:pPr>
    </w:p>
    <w:p w14:paraId="0EF4A500"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Pr>
          <w:rFonts w:ascii="Times New Roman" w:eastAsia="Times New Roman" w:hAnsi="Times New Roman" w:cs="Times New Roman"/>
          <w:color w:val="000000" w:themeColor="text1"/>
          <w:sz w:val="24"/>
          <w:szCs w:val="24"/>
          <w:lang w:val="en-GB"/>
        </w:rPr>
        <w:t>Balenović, I., Tim za sretnije odrastanje, Moj vrtić – priručnik za sretnije odrastanje (8-16), Zagreb, 2008.</w:t>
      </w:r>
    </w:p>
    <w:p w14:paraId="50F6DADF"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lang w:val="en-GB"/>
        </w:rPr>
        <w:t xml:space="preserve"> Cvetković-Lay, J.; Darovito je, što ću s njim?, Alinea, Zagreb, 2008.</w:t>
      </w:r>
    </w:p>
    <w:p w14:paraId="67317E19"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Pr>
          <w:rFonts w:ascii="Times New Roman" w:eastAsia="Times New Roman" w:hAnsi="Times New Roman" w:cs="Times New Roman"/>
          <w:color w:val="000000" w:themeColor="text1"/>
          <w:sz w:val="24"/>
          <w:szCs w:val="24"/>
          <w:lang w:val="en-GB"/>
        </w:rPr>
        <w:t>Došen-Dobud, A., Program predškole, Alinea, Zagreb, 2001.</w:t>
      </w:r>
    </w:p>
    <w:p w14:paraId="1D829017"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Hansen, Kirsten a., Kaufmann, R.K., Walsh, K.B., Kurikulum za vrtiće: razvojno-   primjereni program za djecu od 3 do 6 godina, Pučko otvoreno učilište Korak po korak, Zagreb, 2004.</w:t>
      </w:r>
    </w:p>
    <w:p w14:paraId="5963DB17"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w:t>
      </w:r>
      <w:r>
        <w:rPr>
          <w:rFonts w:ascii="Times New Roman" w:eastAsia="Times New Roman" w:hAnsi="Times New Roman" w:cs="Times New Roman"/>
          <w:color w:val="000000" w:themeColor="text1"/>
          <w:sz w:val="24"/>
          <w:szCs w:val="24"/>
          <w:lang w:val="en-GB"/>
        </w:rPr>
        <w:t>Hitrec, G., Kako pripremiti dijete za školu, Školska knjiga, Zagreb, 1991.</w:t>
      </w:r>
    </w:p>
    <w:p w14:paraId="02E199A1"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Jurčević-Lozančić, A., Socijalne kompetencije i rani odgoj, Filozofski fakultet u  Zagrebu, Zavod za pedagogiju, Zagreb, 2011.</w:t>
      </w:r>
    </w:p>
    <w:p w14:paraId="6FA6F53A"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 Ljubetić, M., Mandarić Vukušić, A., Razumijevanje partnerstva i osposobljenost odgojitelja za građenje partnerskih odnosa s roditeljima, Islamski pedagoški fakultet Univerziteta u Zenici, Zenica, 2012.</w:t>
      </w:r>
    </w:p>
    <w:p w14:paraId="237A5E13"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 Ljubetić, M., Partnerstvo obitelji, vrtića i škole, Školska knjiga, Zagreb, 2011.</w:t>
      </w:r>
    </w:p>
    <w:p w14:paraId="2885F6A4"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 Ljubetić, M., Vrtić po mjeri djeteta, Školske novine, Zagreb, 2009.</w:t>
      </w:r>
    </w:p>
    <w:p w14:paraId="07DE50B1"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 Maleš, D., Nove paradigme ranog odgoja, Život i škola, Zagreb, 2012.</w:t>
      </w:r>
    </w:p>
    <w:p w14:paraId="754C674C"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r>
        <w:rPr>
          <w:rFonts w:ascii="Times New Roman" w:eastAsia="Times New Roman" w:hAnsi="Times New Roman" w:cs="Times New Roman"/>
          <w:color w:val="000000" w:themeColor="text1"/>
          <w:sz w:val="24"/>
          <w:szCs w:val="24"/>
          <w:lang w:val="en-GB"/>
        </w:rPr>
        <w:t>] Markočić, M., Igrom do škole, Udruženje Djeca prva, Zagreb, 2001.</w:t>
      </w:r>
    </w:p>
    <w:p w14:paraId="1060B413"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Miljak, A., Življenje djece u vrtiću: Novi pristupi u shvaćanju, istraživanju i organiziranju odgojno-obrazovnog procesa u dječjim vrtićima, SPEKTAR MEDIA, Zagreb, 2009.</w:t>
      </w:r>
    </w:p>
    <w:p w14:paraId="181DBDE6"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 Muraja J., Antulić, S. (ur.), Priručnik za samovrednovanje ustanova ranog i predškolskog odgoja i obrazovanja, Nacionalni centar za vanjsko vrednovanje obrazovanja, Zagreb, 2012.</w:t>
      </w:r>
    </w:p>
    <w:p w14:paraId="120DC34A"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 Pećnik, N., Starc, B., Roditeljstvo u najboljem interesu i podrška roditeljima najmlađe djece, UNICEF, Zagreb, 2010.</w:t>
      </w:r>
    </w:p>
    <w:p w14:paraId="34121C9E"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 Petrović-Sočo, B., Kontekst ustanove za rani odgoj i obrazovanje – holistički pristup, Mali profesor, Zagreb, 2007.</w:t>
      </w:r>
    </w:p>
    <w:p w14:paraId="3CF15615"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 Slunjski, E. i suradnici, Izvan okvira, Element d.o.o., Zagreb, 2015.</w:t>
      </w:r>
    </w:p>
    <w:p w14:paraId="23DABC87"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 Slunjski, E., Tragovima dječjih stopa, Profil, Zagreb, 2012.</w:t>
      </w:r>
    </w:p>
    <w:p w14:paraId="28A26D96"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[18] Slunjski, E., Dječji vrtić – zajednica koja uči, Spektar Media d.o.o., Zagreb, 2008. </w:t>
      </w:r>
    </w:p>
    <w:p w14:paraId="522E3ECD"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[19] Slunjski, E., Šagud, M., Brajša Žganec, A., Kompetencije odgajatelja u vrtiću – organizaciji koja uči, Pedagogijska istraživanja, Zagreb, 2006.</w:t>
      </w:r>
    </w:p>
    <w:p w14:paraId="0AD6EE5E"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 Slunjski, E., Stvaranje predškolskog kurikuluma u vrtiću – zajednici koja uči, Mali profesor, Zagreb, 2006.</w:t>
      </w:r>
    </w:p>
    <w:p w14:paraId="0BFEB4A0"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 Slunjski, E., Devet lica jednog odgajatelja/roditelja, Mali profesor, Zagreb, 2003.</w:t>
      </w:r>
    </w:p>
    <w:p w14:paraId="6558B2CA"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 Šagud, M., Odgajatelj kao refleksivni praktičar, Visoka učiteljska škola Petrinja, 2006.</w:t>
      </w:r>
    </w:p>
    <w:p w14:paraId="06779457"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 Tankersley, D., Brjković, S., Handžar, S., Rimkien, R., Sabaliauskiene, R., Trikić, Z., Vonta, T., Teorija u praksi – priručnik za profesionalni razvoj odgajatelja, Pučko otvoreno učilište Korak po korak, Zagreb, 2012.</w:t>
      </w:r>
    </w:p>
    <w:p w14:paraId="23C106D0"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 Državni pedagoški standard predškolskog odgoja i naobrazbe koji je donio Hrvatski sabor 16. svibnja 2008. (Narodne novine, 63/08 i 90/10)</w:t>
      </w:r>
    </w:p>
    <w:p w14:paraId="219EF260"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Konvencija o pravima djeteta, Državni zavod za zaštitu obitelji, materinstva i mladeži, 2001.</w:t>
      </w:r>
    </w:p>
    <w:p w14:paraId="0F66C850"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 Nacionalni kurikulum za rani i predškolski odgoj i obrazovanje, MZOS, Zagreb, 2014.</w:t>
      </w:r>
    </w:p>
    <w:p w14:paraId="10C2394C"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 Nacionalni okvirni kurikulum za predškolski odgoj i obrazovanje te opće obvezno i srednjoškolsko obrazovanje, MZOS, Zagreb, 2011.</w:t>
      </w:r>
    </w:p>
    <w:p w14:paraId="38E2EFEB"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 Nacionalni program odgoja i obrazovanja za ljudska prava, Vlada Republike Hrvatske, 1999.</w:t>
      </w:r>
    </w:p>
    <w:p w14:paraId="0EEC2974"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 Obiteljski zakon, Narodne novine, 103/15</w:t>
      </w:r>
    </w:p>
    <w:p w14:paraId="1E9E9041"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 Pravilnik o obrascima i sadržaju pedagoške dokumentacije i evidencije o djeci u dječjem vrtiću, Narodne novine, 83/01</w:t>
      </w:r>
    </w:p>
    <w:p w14:paraId="4B596EB1"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 Programsko usmjerenje odgoja i obrazovanja predškolske djece, 1991.</w:t>
      </w:r>
    </w:p>
    <w:p w14:paraId="2989F92E"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 Zakon o predškolskom odgoju i naobrazbi, Narodne novine, 10/97, 107/07, 94/13</w:t>
      </w:r>
    </w:p>
    <w:p w14:paraId="2B0C58CB"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 Godišnji plan i program rada Dječjeg vrtića „Pčelica“ Molve, </w:t>
      </w:r>
      <w:hyperlink r:id="rId10">
        <w:r>
          <w:rPr>
            <w:rStyle w:val="Internetskapoveznica"/>
            <w:rFonts w:ascii="Times New Roman" w:eastAsia="Times New Roman" w:hAnsi="Times New Roman" w:cs="Times New Roman"/>
            <w:sz w:val="24"/>
            <w:szCs w:val="24"/>
          </w:rPr>
          <w:t>https://www.vrtic-pcelica.molve.hr/index.php/pristup-informacijama/29-pristup-informacijama/godisnji-plan-i-program-rada</w:t>
        </w:r>
      </w:hyperlink>
      <w:r>
        <w:rPr>
          <w:rFonts w:ascii="Times New Roman" w:eastAsia="Times New Roman" w:hAnsi="Times New Roman" w:cs="Times New Roman"/>
          <w:color w:val="000000" w:themeColor="text1"/>
          <w:sz w:val="24"/>
          <w:szCs w:val="24"/>
        </w:rPr>
        <w:t>, srpanj 2020.</w:t>
      </w:r>
    </w:p>
    <w:p w14:paraId="08868818" w14:textId="77777777" w:rsidR="009D7C0B" w:rsidRDefault="00000000">
      <w:pPr>
        <w:spacing w:line="30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 Kozmalić, A., Kvalitetno vođenje u ustanovi ranog odgoja (primjer dobre prakse: Dječji vrtić „Dječja igra“),  </w:t>
      </w:r>
      <w:hyperlink r:id="rId11">
        <w:r>
          <w:rPr>
            <w:rStyle w:val="Internetskapoveznica"/>
            <w:rFonts w:ascii="Times New Roman" w:eastAsia="Times New Roman" w:hAnsi="Times New Roman" w:cs="Times New Roman"/>
            <w:sz w:val="24"/>
            <w:szCs w:val="24"/>
          </w:rPr>
          <w:t>http://darhiv.ffzg.unizg.hr/id/eprint/9758/1/komazlic-diplomski-ped.pdf</w:t>
        </w:r>
      </w:hyperlink>
      <w:r>
        <w:rPr>
          <w:rFonts w:ascii="Times New Roman" w:eastAsia="Times New Roman" w:hAnsi="Times New Roman" w:cs="Times New Roman"/>
          <w:color w:val="000000" w:themeColor="text1"/>
          <w:sz w:val="24"/>
          <w:szCs w:val="24"/>
        </w:rPr>
        <w:t>, lipanj 2020.</w:t>
      </w:r>
    </w:p>
    <w:p w14:paraId="0C79A7A0" w14:textId="77777777" w:rsidR="009D7C0B" w:rsidRDefault="00000000">
      <w:pPr>
        <w:spacing w:line="300" w:lineRule="auto"/>
        <w:ind w:left="708"/>
        <w:jc w:val="both"/>
        <w:rPr>
          <w:rFonts w:ascii="Calibri" w:eastAsia="Calibri" w:hAnsi="Calibri" w:cs="Calibri"/>
          <w:color w:val="000000" w:themeColor="text1"/>
          <w:sz w:val="21"/>
          <w:szCs w:val="21"/>
        </w:rPr>
      </w:pPr>
      <w:r>
        <w:rPr>
          <w:rFonts w:ascii="Times New Roman" w:eastAsia="Times New Roman" w:hAnsi="Times New Roman" w:cs="Times New Roman"/>
          <w:color w:val="000000" w:themeColor="text1"/>
          <w:sz w:val="24"/>
          <w:szCs w:val="24"/>
        </w:rPr>
        <w:t xml:space="preserve">[35] Uloga i kompetencije ravnatelja, Biserka Špiljak, </w:t>
      </w:r>
      <w:hyperlink r:id="rId12">
        <w:r>
          <w:rPr>
            <w:rStyle w:val="Internetskapoveznica"/>
            <w:rFonts w:ascii="Times New Roman" w:eastAsia="Times New Roman" w:hAnsi="Times New Roman" w:cs="Times New Roman"/>
            <w:sz w:val="24"/>
            <w:szCs w:val="24"/>
          </w:rPr>
          <w:t>http://www.ssmb.hr/libraries/0000/1963/Uloga_i_kompetencije_ravnatelja__2_.pdf</w:t>
        </w:r>
      </w:hyperlink>
    </w:p>
    <w:p w14:paraId="44F69B9A" w14:textId="77777777" w:rsidR="009D7C0B" w:rsidRDefault="009D7C0B">
      <w:pPr>
        <w:spacing w:line="300" w:lineRule="auto"/>
        <w:ind w:left="708"/>
        <w:jc w:val="both"/>
        <w:rPr>
          <w:rFonts w:ascii="Calibri" w:eastAsia="Calibri" w:hAnsi="Calibri" w:cs="Calibri"/>
          <w:color w:val="000000" w:themeColor="text1"/>
          <w:sz w:val="21"/>
          <w:szCs w:val="21"/>
        </w:rPr>
      </w:pPr>
    </w:p>
    <w:p w14:paraId="5F07D11E" w14:textId="77777777" w:rsidR="009D7C0B" w:rsidRDefault="009D7C0B">
      <w:pPr>
        <w:spacing w:line="300" w:lineRule="auto"/>
        <w:ind w:left="708"/>
        <w:jc w:val="both"/>
        <w:rPr>
          <w:rFonts w:ascii="Calibri" w:eastAsia="Calibri" w:hAnsi="Calibri" w:cs="Calibri"/>
          <w:color w:val="000000" w:themeColor="text1"/>
          <w:sz w:val="21"/>
          <w:szCs w:val="21"/>
        </w:rPr>
      </w:pPr>
    </w:p>
    <w:p w14:paraId="41508A3C" w14:textId="77777777" w:rsidR="009D7C0B" w:rsidRDefault="009D7C0B">
      <w:pPr>
        <w:spacing w:line="300" w:lineRule="auto"/>
        <w:ind w:left="708"/>
        <w:jc w:val="right"/>
        <w:rPr>
          <w:rFonts w:ascii="Calibri" w:eastAsia="Calibri" w:hAnsi="Calibri" w:cs="Calibri"/>
          <w:color w:val="000000" w:themeColor="text1"/>
          <w:sz w:val="21"/>
          <w:szCs w:val="21"/>
        </w:rPr>
      </w:pPr>
    </w:p>
    <w:p w14:paraId="5AFFD28F" w14:textId="77777777" w:rsidR="009D7C0B" w:rsidRDefault="00000000">
      <w:pPr>
        <w:spacing w:line="300" w:lineRule="auto"/>
        <w:ind w:left="708"/>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RAVNATELJICA:</w:t>
      </w:r>
    </w:p>
    <w:p w14:paraId="5EE0ED30" w14:textId="77777777" w:rsidR="009D7C0B" w:rsidRDefault="00000000">
      <w:pPr>
        <w:spacing w:line="300" w:lineRule="auto"/>
        <w:ind w:left="708"/>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Janja Ivančan</w:t>
      </w:r>
    </w:p>
    <w:p w14:paraId="43D6B1D6" w14:textId="77777777" w:rsidR="009D7C0B" w:rsidRDefault="009D7C0B">
      <w:pPr>
        <w:spacing w:line="300" w:lineRule="auto"/>
      </w:pPr>
    </w:p>
    <w:sectPr w:rsidR="009D7C0B">
      <w:type w:val="continuous"/>
      <w:pgSz w:w="11906" w:h="16838"/>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0774" w14:textId="77777777" w:rsidR="005644BD" w:rsidRDefault="005644BD">
      <w:pPr>
        <w:spacing w:after="0" w:line="240" w:lineRule="auto"/>
      </w:pPr>
      <w:r>
        <w:separator/>
      </w:r>
    </w:p>
  </w:endnote>
  <w:endnote w:type="continuationSeparator" w:id="0">
    <w:p w14:paraId="63698966" w14:textId="77777777" w:rsidR="005644BD" w:rsidRDefault="0056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14" w:type="dxa"/>
      <w:tblLook w:val="06A0" w:firstRow="1" w:lastRow="0" w:firstColumn="1" w:lastColumn="0" w:noHBand="1" w:noVBand="1"/>
    </w:tblPr>
    <w:tblGrid>
      <w:gridCol w:w="3004"/>
      <w:gridCol w:w="2994"/>
      <w:gridCol w:w="3016"/>
    </w:tblGrid>
    <w:tr w:rsidR="009D7C0B" w14:paraId="5B2F9378" w14:textId="77777777">
      <w:tc>
        <w:tcPr>
          <w:tcW w:w="3004" w:type="dxa"/>
          <w:shd w:val="clear" w:color="auto" w:fill="auto"/>
        </w:tcPr>
        <w:p w14:paraId="58E6DD4E" w14:textId="77777777" w:rsidR="009D7C0B" w:rsidRDefault="009D7C0B">
          <w:pPr>
            <w:pStyle w:val="Zaglavlje"/>
            <w:ind w:left="-115"/>
          </w:pPr>
        </w:p>
      </w:tc>
      <w:tc>
        <w:tcPr>
          <w:tcW w:w="2994" w:type="dxa"/>
          <w:shd w:val="clear" w:color="auto" w:fill="auto"/>
        </w:tcPr>
        <w:p w14:paraId="7D3BEE8F" w14:textId="77777777" w:rsidR="009D7C0B" w:rsidRDefault="009D7C0B">
          <w:pPr>
            <w:pStyle w:val="Zaglavlje"/>
            <w:jc w:val="center"/>
          </w:pPr>
        </w:p>
      </w:tc>
      <w:tc>
        <w:tcPr>
          <w:tcW w:w="3016" w:type="dxa"/>
          <w:shd w:val="clear" w:color="auto" w:fill="auto"/>
        </w:tcPr>
        <w:p w14:paraId="3B88899E" w14:textId="77777777" w:rsidR="009D7C0B" w:rsidRDefault="009D7C0B">
          <w:pPr>
            <w:pStyle w:val="Zaglavlje"/>
            <w:ind w:right="-115"/>
            <w:jc w:val="right"/>
          </w:pPr>
        </w:p>
      </w:tc>
    </w:tr>
  </w:tbl>
  <w:p w14:paraId="69E2BB2B" w14:textId="77777777" w:rsidR="009D7C0B" w:rsidRDefault="009D7C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FFE5" w14:textId="77777777" w:rsidR="005644BD" w:rsidRDefault="005644BD">
      <w:pPr>
        <w:spacing w:after="0" w:line="240" w:lineRule="auto"/>
      </w:pPr>
      <w:r>
        <w:separator/>
      </w:r>
    </w:p>
  </w:footnote>
  <w:footnote w:type="continuationSeparator" w:id="0">
    <w:p w14:paraId="6F836CBD" w14:textId="77777777" w:rsidR="005644BD" w:rsidRDefault="0056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14" w:type="dxa"/>
      <w:tblLook w:val="06A0" w:firstRow="1" w:lastRow="0" w:firstColumn="1" w:lastColumn="0" w:noHBand="1" w:noVBand="1"/>
    </w:tblPr>
    <w:tblGrid>
      <w:gridCol w:w="3004"/>
      <w:gridCol w:w="2994"/>
      <w:gridCol w:w="3016"/>
    </w:tblGrid>
    <w:tr w:rsidR="009D7C0B" w14:paraId="17DBC151" w14:textId="77777777">
      <w:tc>
        <w:tcPr>
          <w:tcW w:w="3004" w:type="dxa"/>
          <w:shd w:val="clear" w:color="auto" w:fill="auto"/>
        </w:tcPr>
        <w:p w14:paraId="6F8BD81B" w14:textId="77777777" w:rsidR="009D7C0B" w:rsidRDefault="009D7C0B">
          <w:pPr>
            <w:pStyle w:val="Zaglavlje"/>
            <w:ind w:left="-115"/>
          </w:pPr>
        </w:p>
      </w:tc>
      <w:tc>
        <w:tcPr>
          <w:tcW w:w="2994" w:type="dxa"/>
          <w:shd w:val="clear" w:color="auto" w:fill="auto"/>
        </w:tcPr>
        <w:p w14:paraId="2613E9C1" w14:textId="77777777" w:rsidR="009D7C0B" w:rsidRDefault="009D7C0B">
          <w:pPr>
            <w:pStyle w:val="Zaglavlje"/>
            <w:jc w:val="center"/>
          </w:pPr>
        </w:p>
      </w:tc>
      <w:tc>
        <w:tcPr>
          <w:tcW w:w="3016" w:type="dxa"/>
          <w:shd w:val="clear" w:color="auto" w:fill="auto"/>
        </w:tcPr>
        <w:p w14:paraId="1037B8A3" w14:textId="77777777" w:rsidR="009D7C0B" w:rsidRDefault="009D7C0B">
          <w:pPr>
            <w:pStyle w:val="Zaglavlje"/>
            <w:ind w:right="-115"/>
            <w:jc w:val="right"/>
          </w:pPr>
        </w:p>
      </w:tc>
    </w:tr>
  </w:tbl>
  <w:p w14:paraId="687C6DE0" w14:textId="77777777" w:rsidR="009D7C0B" w:rsidRDefault="009D7C0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B87B"/>
    <w:multiLevelType w:val="multilevel"/>
    <w:tmpl w:val="19D46094"/>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449642"/>
    <w:multiLevelType w:val="multilevel"/>
    <w:tmpl w:val="DDF0C484"/>
    <w:lvl w:ilvl="0">
      <w:start w:val="1"/>
      <w:numFmt w:val="decimal"/>
      <w:lvlText w:val="%1."/>
      <w:lvlJc w:val="left"/>
      <w:pPr>
        <w:ind w:left="720" w:hanging="360"/>
      </w:pPr>
    </w:lvl>
    <w:lvl w:ilvl="1">
      <w:start w:val="1"/>
      <w:numFmt w:val="decimal"/>
      <w:lvlText w:val="%1.%2."/>
      <w:lvlJc w:val="left"/>
      <w:pPr>
        <w:ind w:left="1074" w:hanging="540"/>
      </w:pPr>
    </w:lvl>
    <w:lvl w:ilvl="2">
      <w:start w:val="1"/>
      <w:numFmt w:val="decimal"/>
      <w:lvlText w:val="%1.%2.%3."/>
      <w:lvlJc w:val="left"/>
      <w:pPr>
        <w:ind w:left="1428"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B6C829"/>
    <w:multiLevelType w:val="multilevel"/>
    <w:tmpl w:val="445CCBBE"/>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7B8061E"/>
    <w:multiLevelType w:val="multilevel"/>
    <w:tmpl w:val="C62AB43A"/>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B100F97"/>
    <w:multiLevelType w:val="multilevel"/>
    <w:tmpl w:val="757ED1D4"/>
    <w:lvl w:ilvl="0">
      <w:start w:val="1"/>
      <w:numFmt w:val="bullet"/>
      <w:lvlText w:val="-"/>
      <w:lvlJc w:val="left"/>
      <w:pPr>
        <w:ind w:left="72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80D0A7D"/>
    <w:multiLevelType w:val="multilevel"/>
    <w:tmpl w:val="80A818EC"/>
    <w:lvl w:ilvl="0">
      <w:start w:val="1"/>
      <w:numFmt w:val="bullet"/>
      <w:lvlText w:val="-"/>
      <w:lvlJc w:val="left"/>
      <w:pPr>
        <w:ind w:left="72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9A4FD23"/>
    <w:multiLevelType w:val="multilevel"/>
    <w:tmpl w:val="F8BE467C"/>
    <w:lvl w:ilvl="0">
      <w:start w:val="1"/>
      <w:numFmt w:val="bullet"/>
      <w:lvlText w:val=""/>
      <w:lvlJc w:val="left"/>
      <w:pPr>
        <w:ind w:left="108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D12C688"/>
    <w:multiLevelType w:val="multilevel"/>
    <w:tmpl w:val="B2E2FB02"/>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D53C923"/>
    <w:multiLevelType w:val="multilevel"/>
    <w:tmpl w:val="73B2E3C6"/>
    <w:lvl w:ilvl="0">
      <w:start w:val="1"/>
      <w:numFmt w:val="bullet"/>
      <w:lvlText w:val=""/>
      <w:lvlJc w:val="left"/>
      <w:pPr>
        <w:ind w:left="108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4CE1816"/>
    <w:multiLevelType w:val="multilevel"/>
    <w:tmpl w:val="3F0C1E48"/>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9444B97"/>
    <w:multiLevelType w:val="multilevel"/>
    <w:tmpl w:val="80A49062"/>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9F255C7"/>
    <w:multiLevelType w:val="multilevel"/>
    <w:tmpl w:val="6BD4038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BD2F8E0"/>
    <w:multiLevelType w:val="multilevel"/>
    <w:tmpl w:val="AF40AE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C06BBC1"/>
    <w:multiLevelType w:val="multilevel"/>
    <w:tmpl w:val="5A083C5E"/>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14A0A1"/>
    <w:multiLevelType w:val="multilevel"/>
    <w:tmpl w:val="74705560"/>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9D46EA4"/>
    <w:multiLevelType w:val="multilevel"/>
    <w:tmpl w:val="DB444A60"/>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B7D1CC5"/>
    <w:multiLevelType w:val="multilevel"/>
    <w:tmpl w:val="589CCFF4"/>
    <w:lvl w:ilvl="0">
      <w:start w:val="1"/>
      <w:numFmt w:val="bullet"/>
      <w:lvlText w:val="-"/>
      <w:lvlJc w:val="left"/>
      <w:pPr>
        <w:ind w:left="108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A7CD13"/>
    <w:multiLevelType w:val="multilevel"/>
    <w:tmpl w:val="924003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0DA5A6"/>
    <w:multiLevelType w:val="multilevel"/>
    <w:tmpl w:val="14149CBC"/>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E47310A"/>
    <w:multiLevelType w:val="multilevel"/>
    <w:tmpl w:val="3E2A3264"/>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F63FE61"/>
    <w:multiLevelType w:val="multilevel"/>
    <w:tmpl w:val="BF1ABD1C"/>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FFC3599"/>
    <w:multiLevelType w:val="multilevel"/>
    <w:tmpl w:val="7DCA49F8"/>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0705FFA"/>
    <w:multiLevelType w:val="multilevel"/>
    <w:tmpl w:val="8E6E91FC"/>
    <w:lvl w:ilvl="0">
      <w:start w:val="1"/>
      <w:numFmt w:val="bullet"/>
      <w:lvlText w:val="-"/>
      <w:lvlJc w:val="left"/>
      <w:pPr>
        <w:ind w:left="180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2E7C081"/>
    <w:multiLevelType w:val="multilevel"/>
    <w:tmpl w:val="7A0E0C56"/>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482F40C"/>
    <w:multiLevelType w:val="multilevel"/>
    <w:tmpl w:val="D044487C"/>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CADDCAD"/>
    <w:multiLevelType w:val="multilevel"/>
    <w:tmpl w:val="F782B782"/>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FE787AE"/>
    <w:multiLevelType w:val="multilevel"/>
    <w:tmpl w:val="F17EF4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5423649">
    <w:abstractNumId w:val="21"/>
  </w:num>
  <w:num w:numId="2" w16cid:durableId="2062630153">
    <w:abstractNumId w:val="24"/>
  </w:num>
  <w:num w:numId="3" w16cid:durableId="1671174236">
    <w:abstractNumId w:val="13"/>
  </w:num>
  <w:num w:numId="4" w16cid:durableId="108597947">
    <w:abstractNumId w:val="19"/>
  </w:num>
  <w:num w:numId="5" w16cid:durableId="903950552">
    <w:abstractNumId w:val="18"/>
  </w:num>
  <w:num w:numId="6" w16cid:durableId="1323704051">
    <w:abstractNumId w:val="2"/>
  </w:num>
  <w:num w:numId="7" w16cid:durableId="1615402990">
    <w:abstractNumId w:val="0"/>
  </w:num>
  <w:num w:numId="8" w16cid:durableId="2063628479">
    <w:abstractNumId w:val="23"/>
  </w:num>
  <w:num w:numId="9" w16cid:durableId="980111794">
    <w:abstractNumId w:val="10"/>
  </w:num>
  <w:num w:numId="10" w16cid:durableId="849949208">
    <w:abstractNumId w:val="15"/>
  </w:num>
  <w:num w:numId="11" w16cid:durableId="1235310936">
    <w:abstractNumId w:val="3"/>
  </w:num>
  <w:num w:numId="12" w16cid:durableId="1667785410">
    <w:abstractNumId w:val="7"/>
  </w:num>
  <w:num w:numId="13" w16cid:durableId="544491059">
    <w:abstractNumId w:val="25"/>
  </w:num>
  <w:num w:numId="14" w16cid:durableId="594821417">
    <w:abstractNumId w:val="16"/>
  </w:num>
  <w:num w:numId="15" w16cid:durableId="670372199">
    <w:abstractNumId w:val="5"/>
  </w:num>
  <w:num w:numId="16" w16cid:durableId="355618247">
    <w:abstractNumId w:val="26"/>
  </w:num>
  <w:num w:numId="17" w16cid:durableId="766123199">
    <w:abstractNumId w:val="8"/>
  </w:num>
  <w:num w:numId="18" w16cid:durableId="513153001">
    <w:abstractNumId w:val="9"/>
  </w:num>
  <w:num w:numId="19" w16cid:durableId="1446078213">
    <w:abstractNumId w:val="6"/>
  </w:num>
  <w:num w:numId="20" w16cid:durableId="562718419">
    <w:abstractNumId w:val="4"/>
  </w:num>
  <w:num w:numId="21" w16cid:durableId="1017774967">
    <w:abstractNumId w:val="22"/>
  </w:num>
  <w:num w:numId="22" w16cid:durableId="644286091">
    <w:abstractNumId w:val="17"/>
  </w:num>
  <w:num w:numId="23" w16cid:durableId="1017774480">
    <w:abstractNumId w:val="1"/>
  </w:num>
  <w:num w:numId="24" w16cid:durableId="1494952230">
    <w:abstractNumId w:val="20"/>
  </w:num>
  <w:num w:numId="25" w16cid:durableId="2066561039">
    <w:abstractNumId w:val="14"/>
  </w:num>
  <w:num w:numId="26" w16cid:durableId="1268073929">
    <w:abstractNumId w:val="11"/>
  </w:num>
  <w:num w:numId="27" w16cid:durableId="1956255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3AA8FB"/>
    <w:rsid w:val="0055022D"/>
    <w:rsid w:val="005644BD"/>
    <w:rsid w:val="009D7C0B"/>
    <w:rsid w:val="753AA8F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BBCE"/>
  <w15:docId w15:val="{92FAC1A0-BF50-4BD3-BF00-3BD7248A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Naslov1">
    <w:name w:val="heading 1"/>
    <w:basedOn w:val="Normal"/>
    <w:next w:val="Normal"/>
    <w:link w:val="Naslov1Char1"/>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1"/>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1"/>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uiPriority w:val="9"/>
    <w:qFormat/>
    <w:rsid w:val="1916DF6F"/>
    <w:rPr>
      <w:rFonts w:ascii="Times New Roman" w:eastAsiaTheme="majorEastAsia" w:hAnsi="Times New Roman" w:cstheme="majorBidi"/>
      <w:sz w:val="32"/>
      <w:szCs w:val="32"/>
    </w:rPr>
  </w:style>
  <w:style w:type="character" w:customStyle="1" w:styleId="Naslov2Char">
    <w:name w:val="Naslov 2 Char"/>
    <w:basedOn w:val="Zadanifontodlomka"/>
    <w:uiPriority w:val="9"/>
    <w:qFormat/>
    <w:rsid w:val="1916DF6F"/>
    <w:rPr>
      <w:rFonts w:ascii="Times New Roman" w:eastAsiaTheme="majorEastAsia" w:hAnsi="Times New Roman" w:cstheme="majorBidi"/>
      <w:sz w:val="28"/>
      <w:szCs w:val="28"/>
    </w:rPr>
  </w:style>
  <w:style w:type="character" w:customStyle="1" w:styleId="Naslov3Char">
    <w:name w:val="Naslov 3 Char"/>
    <w:basedOn w:val="Zadanifontodlomka"/>
    <w:uiPriority w:val="9"/>
    <w:qFormat/>
    <w:rsid w:val="1916DF6F"/>
    <w:rPr>
      <w:rFonts w:ascii="Times New Roman" w:eastAsiaTheme="majorEastAsia" w:hAnsi="Times New Roman" w:cstheme="majorBidi"/>
      <w:sz w:val="24"/>
      <w:szCs w:val="24"/>
    </w:rPr>
  </w:style>
  <w:style w:type="character" w:customStyle="1" w:styleId="Internetskapoveznica">
    <w:name w:val="Internetska poveznica"/>
    <w:basedOn w:val="Zadanifontodlomka"/>
    <w:uiPriority w:val="99"/>
    <w:unhideWhenUsed/>
    <w:qFormat/>
    <w:rPr>
      <w:color w:val="0563C1" w:themeColor="hyperlink"/>
      <w:u w:val="single"/>
    </w:rPr>
  </w:style>
  <w:style w:type="character" w:customStyle="1" w:styleId="Naslov1Char1">
    <w:name w:val="Naslov 1 Char1"/>
    <w:basedOn w:val="Zadanifontodlomka"/>
    <w:link w:val="Naslov1"/>
    <w:uiPriority w:val="9"/>
    <w:qFormat/>
    <w:rPr>
      <w:rFonts w:asciiTheme="majorHAnsi" w:eastAsiaTheme="majorEastAsia" w:hAnsiTheme="majorHAnsi" w:cstheme="majorBidi"/>
      <w:color w:val="2F5496" w:themeColor="accent1" w:themeShade="BF"/>
      <w:sz w:val="32"/>
      <w:szCs w:val="32"/>
    </w:rPr>
  </w:style>
  <w:style w:type="character" w:customStyle="1" w:styleId="Naslov2Char1">
    <w:name w:val="Naslov 2 Char1"/>
    <w:basedOn w:val="Zadanifontodlomka"/>
    <w:link w:val="Naslov2"/>
    <w:uiPriority w:val="9"/>
    <w:qFormat/>
    <w:rPr>
      <w:rFonts w:asciiTheme="majorHAnsi" w:eastAsiaTheme="majorEastAsia" w:hAnsiTheme="majorHAnsi" w:cstheme="majorBidi"/>
      <w:color w:val="2F5496" w:themeColor="accent1" w:themeShade="BF"/>
      <w:sz w:val="26"/>
      <w:szCs w:val="26"/>
    </w:rPr>
  </w:style>
  <w:style w:type="character" w:customStyle="1" w:styleId="Naslov3Char1">
    <w:name w:val="Naslov 3 Char1"/>
    <w:basedOn w:val="Zadanifontodlomka"/>
    <w:link w:val="Naslov3"/>
    <w:uiPriority w:val="9"/>
    <w:qFormat/>
    <w:rPr>
      <w:rFonts w:asciiTheme="majorHAnsi" w:eastAsiaTheme="majorEastAsia" w:hAnsiTheme="majorHAnsi" w:cstheme="majorBidi"/>
      <w:color w:val="1F3763" w:themeColor="accent1" w:themeShade="7F"/>
      <w:sz w:val="24"/>
      <w:szCs w:val="24"/>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 w:type="character" w:customStyle="1" w:styleId="ListLabel1">
    <w:name w:val="ListLabel 1"/>
    <w:qFormat/>
    <w:rPr>
      <w:rFonts w:ascii="Times New Roman" w:eastAsia="Times New Roman" w:hAnsi="Times New Roman" w:cs="Times New Roman"/>
      <w:b/>
      <w:bCs/>
      <w:i w:val="0"/>
      <w:iCs w:val="0"/>
      <w:caps w:val="0"/>
      <w:smallCaps w:val="0"/>
      <w:sz w:val="24"/>
      <w:szCs w:val="24"/>
      <w:lang w:val="hr-HR"/>
    </w:rPr>
  </w:style>
  <w:style w:type="character" w:customStyle="1" w:styleId="ListLabel2">
    <w:name w:val="ListLabel 2"/>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Indeksirajvezu">
    <w:name w:val="Indeksiraj vezu"/>
    <w:qFormat/>
  </w:style>
  <w:style w:type="character" w:customStyle="1" w:styleId="ListLabel3">
    <w:name w:val="ListLabel 3"/>
    <w:qFormat/>
    <w:rPr>
      <w:rFonts w:ascii="Calibri" w:hAnsi="Calibri" w:cs="Times New Roman"/>
      <w:b w:val="0"/>
      <w:sz w:val="24"/>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ascii="Calibri" w:hAnsi="Calibri" w:cs="Times New Roman"/>
      <w:b w:val="0"/>
      <w:sz w:val="24"/>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libri" w:hAnsi="Calibri" w:cs="Times New Roman"/>
      <w:b w:val="0"/>
      <w:sz w:val="24"/>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Calibri" w:hAnsi="Calibri" w:cs="Times New Roman"/>
      <w:b w:val="0"/>
      <w:sz w:val="24"/>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ascii="Calibri" w:hAnsi="Calibri" w:cs="Times New Roman"/>
      <w:b w:val="0"/>
      <w:sz w:val="24"/>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Times New Roman"/>
      <w:b w:val="0"/>
      <w:sz w:val="24"/>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ascii="Calibri" w:hAnsi="Calibri" w:cs="Times New Roman"/>
      <w:b w:val="0"/>
      <w:sz w:val="24"/>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ascii="Calibri" w:hAnsi="Calibri" w:cs="Times New Roman"/>
      <w:b w:val="0"/>
      <w:sz w:val="24"/>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Calibri" w:hAnsi="Calibri" w:cs="Times New Roman"/>
      <w:b w:val="0"/>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Calibri" w:hAnsi="Calibri" w:cs="Times New Roman"/>
      <w:b w:val="0"/>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Calibri" w:hAnsi="Calibri" w:cs="Times New Roman"/>
      <w:b w:val="0"/>
      <w:sz w:val="24"/>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Calibri" w:hAnsi="Calibri" w:cs="Times New Roman"/>
      <w:b w:val="0"/>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Calibri" w:hAnsi="Calibri" w:cs="Times New Roman"/>
      <w:b w:val="0"/>
      <w:sz w:val="24"/>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Calibri" w:hAnsi="Calibri" w:cs="Symbol"/>
      <w:b w:val="0"/>
      <w:sz w:val="24"/>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Calibri" w:hAnsi="Calibri" w:cs="Symbol"/>
      <w:b w:val="0"/>
      <w:sz w:val="24"/>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Calibri" w:hAnsi="Calibri" w:cs="Symbol"/>
      <w:b w:val="0"/>
      <w:sz w:val="24"/>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ascii="Calibri" w:hAnsi="Calibri" w:cs="Times New Roman"/>
      <w:b w:val="0"/>
      <w:sz w:val="24"/>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ascii="Calibri" w:hAnsi="Calibri" w:cs="Times New Roman"/>
      <w:b w:val="0"/>
      <w:sz w:val="24"/>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ascii="Calibri" w:hAnsi="Calibri" w:cs="Symbol"/>
      <w:b w:val="0"/>
      <w:sz w:val="24"/>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ascii="Calibri" w:hAnsi="Calibri" w:cs="Symbol"/>
      <w:b w:val="0"/>
      <w:sz w:val="24"/>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ascii="Times New Roman" w:eastAsia="Times New Roman" w:hAnsi="Times New Roman" w:cs="Times New Roman"/>
      <w:b/>
      <w:bCs/>
      <w:i w:val="0"/>
      <w:iCs w:val="0"/>
      <w:caps w:val="0"/>
      <w:smallCaps w:val="0"/>
      <w:sz w:val="24"/>
      <w:szCs w:val="24"/>
      <w:lang w:val="hr-HR"/>
    </w:rPr>
  </w:style>
  <w:style w:type="character" w:customStyle="1" w:styleId="ListLabel193">
    <w:name w:val="ListLabel 1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Grafikeoznake1">
    <w:name w:val="Grafičke oznake1"/>
    <w:qFormat/>
    <w:rPr>
      <w:rFonts w:ascii="OpenSymbol" w:eastAsia="OpenSymbol" w:hAnsi="OpenSymbol" w:cs="OpenSymbol"/>
    </w:rPr>
  </w:style>
  <w:style w:type="character" w:customStyle="1" w:styleId="ListLabel194">
    <w:name w:val="ListLabel 194"/>
    <w:qFormat/>
    <w:rPr>
      <w:rFonts w:ascii="Calibri" w:hAnsi="Calibri" w:cs="Times New Roman"/>
      <w:b w:val="0"/>
      <w:sz w:val="24"/>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Calibri" w:hAnsi="Calibri" w:cs="Times New Roman"/>
      <w:b w:val="0"/>
      <w:sz w:val="24"/>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Calibri" w:hAnsi="Calibri" w:cs="Times New Roman"/>
      <w:b w:val="0"/>
      <w:sz w:val="24"/>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ascii="Calibri" w:hAnsi="Calibri" w:cs="Times New Roman"/>
      <w:b w:val="0"/>
      <w:sz w:val="24"/>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ascii="Calibri" w:hAnsi="Calibri" w:cs="Times New Roman"/>
      <w:b w:val="0"/>
      <w:sz w:val="24"/>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ascii="Calibri" w:hAnsi="Calibri" w:cs="Times New Roman"/>
      <w:b w:val="0"/>
      <w:sz w:val="24"/>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ascii="Calibri" w:hAnsi="Calibri" w:cs="Times New Roman"/>
      <w:b w:val="0"/>
      <w:sz w:val="24"/>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Calibri" w:hAnsi="Calibri" w:cs="Times New Roman"/>
      <w:b w:val="0"/>
      <w:sz w:val="24"/>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ascii="Calibri" w:hAnsi="Calibri" w:cs="Times New Roman"/>
      <w:b w:val="0"/>
      <w:sz w:val="24"/>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ascii="Calibri" w:hAnsi="Calibri" w:cs="Times New Roman"/>
      <w:b w:val="0"/>
      <w:sz w:val="24"/>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ascii="Calibri" w:hAnsi="Calibri" w:cs="Times New Roman"/>
      <w:b w:val="0"/>
      <w:sz w:val="24"/>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ascii="Calibri" w:hAnsi="Calibri" w:cs="Times New Roman"/>
      <w:b w:val="0"/>
      <w:sz w:val="24"/>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ascii="Calibri" w:hAnsi="Calibri" w:cs="Times New Roman"/>
      <w:b w:val="0"/>
      <w:sz w:val="24"/>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ascii="Calibri" w:hAnsi="Calibri" w:cs="Times New Roman"/>
      <w:b w:val="0"/>
      <w:sz w:val="24"/>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ascii="Calibri" w:hAnsi="Calibri" w:cs="Symbol"/>
      <w:b w:val="0"/>
      <w:sz w:val="24"/>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ascii="Calibri" w:hAnsi="Calibri" w:cs="Symbol"/>
      <w:b w:val="0"/>
      <w:sz w:val="24"/>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ascii="Calibri" w:hAnsi="Calibri" w:cs="Symbol"/>
      <w:b w:val="0"/>
      <w:sz w:val="24"/>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ascii="Calibri" w:hAnsi="Calibri" w:cs="Times New Roman"/>
      <w:b w:val="0"/>
      <w:sz w:val="24"/>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ascii="Calibri" w:hAnsi="Calibri" w:cs="Times New Roman"/>
      <w:b w:val="0"/>
      <w:sz w:val="24"/>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ascii="Calibri" w:hAnsi="Calibri" w:cs="Symbol"/>
      <w:b w:val="0"/>
      <w:sz w:val="24"/>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b w:val="0"/>
      <w:sz w:val="24"/>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ascii="Times New Roman" w:eastAsia="Times New Roman" w:hAnsi="Times New Roman" w:cs="Times New Roman"/>
      <w:b/>
      <w:bCs/>
      <w:i w:val="0"/>
      <w:iCs w:val="0"/>
      <w:caps w:val="0"/>
      <w:smallCaps w:val="0"/>
      <w:sz w:val="24"/>
      <w:szCs w:val="24"/>
      <w:lang w:val="hr-HR"/>
    </w:rPr>
  </w:style>
  <w:style w:type="character" w:customStyle="1" w:styleId="ListLabel393">
    <w:name w:val="ListLabel 3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394">
    <w:name w:val="ListLabel 394"/>
    <w:qFormat/>
    <w:rPr>
      <w:rFonts w:ascii="Calibri" w:hAnsi="Calibri" w:cs="Times New Roman"/>
      <w:b w:val="0"/>
      <w:sz w:val="24"/>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Calibri" w:hAnsi="Calibri" w:cs="Times New Roman"/>
      <w:b w:val="0"/>
      <w:sz w:val="24"/>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ascii="Calibri" w:hAnsi="Calibri" w:cs="Times New Roman"/>
      <w:b w:val="0"/>
      <w:sz w:val="24"/>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ascii="Calibri" w:hAnsi="Calibri" w:cs="Times New Roman"/>
      <w:b w:val="0"/>
      <w:sz w:val="24"/>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ascii="Calibri" w:hAnsi="Calibri" w:cs="Times New Roman"/>
      <w:b w:val="0"/>
      <w:sz w:val="24"/>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ascii="Calibri" w:hAnsi="Calibri" w:cs="Times New Roman"/>
      <w:b w:val="0"/>
      <w:sz w:val="24"/>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ascii="Calibri" w:hAnsi="Calibri" w:cs="Times New Roman"/>
      <w:b w:val="0"/>
      <w:sz w:val="24"/>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ascii="Calibri" w:hAnsi="Calibri" w:cs="Times New Roman"/>
      <w:b w:val="0"/>
      <w:sz w:val="24"/>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ascii="Calibri" w:hAnsi="Calibri" w:cs="Times New Roman"/>
      <w:b w:val="0"/>
      <w:sz w:val="24"/>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ascii="Calibri" w:hAnsi="Calibri" w:cs="Times New Roman"/>
      <w:b w:val="0"/>
      <w:sz w:val="24"/>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ascii="Calibri" w:hAnsi="Calibri" w:cs="Times New Roman"/>
      <w:b w:val="0"/>
      <w:sz w:val="24"/>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Calibri" w:hAnsi="Calibri" w:cs="Times New Roman"/>
      <w:b w:val="0"/>
      <w:sz w:val="24"/>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ascii="Calibri" w:hAnsi="Calibri" w:cs="Times New Roman"/>
      <w:b w:val="0"/>
      <w:sz w:val="24"/>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ascii="Calibri" w:hAnsi="Calibri" w:cs="Times New Roman"/>
      <w:b w:val="0"/>
      <w:sz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ascii="Calibri" w:hAnsi="Calibri" w:cs="Symbol"/>
      <w:b w:val="0"/>
      <w:sz w:val="24"/>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ascii="Calibri" w:hAnsi="Calibri" w:cs="Symbol"/>
      <w:b w:val="0"/>
      <w:sz w:val="24"/>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ascii="Calibri" w:hAnsi="Calibri" w:cs="Symbol"/>
      <w:b w:val="0"/>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Calibri" w:hAnsi="Calibri" w:cs="Times New Roman"/>
      <w:b w:val="0"/>
      <w:sz w:val="24"/>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Symbol"/>
    </w:rPr>
  </w:style>
  <w:style w:type="character" w:customStyle="1" w:styleId="ListLabel551">
    <w:name w:val="ListLabel 551"/>
    <w:qFormat/>
    <w:rPr>
      <w:rFonts w:cs="Courier New"/>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ascii="Calibri" w:hAnsi="Calibri" w:cs="Times New Roman"/>
      <w:b w:val="0"/>
      <w:sz w:val="24"/>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ascii="Calibri" w:hAnsi="Calibri" w:cs="Symbol"/>
      <w:b w:val="0"/>
      <w:sz w:val="24"/>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b w:val="0"/>
      <w:sz w:val="24"/>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ascii="Times New Roman" w:eastAsia="Times New Roman" w:hAnsi="Times New Roman" w:cs="Times New Roman"/>
      <w:b/>
      <w:bCs/>
      <w:i w:val="0"/>
      <w:iCs w:val="0"/>
      <w:caps w:val="0"/>
      <w:smallCaps w:val="0"/>
      <w:sz w:val="24"/>
      <w:szCs w:val="24"/>
      <w:lang w:val="hr-HR"/>
    </w:rPr>
  </w:style>
  <w:style w:type="character" w:customStyle="1" w:styleId="InternetLink">
    <w:name w:val="Internet Link"/>
    <w:rPr>
      <w:color w:val="000080"/>
      <w:u w:val="single"/>
      <w:lang/>
    </w:rPr>
  </w:style>
  <w:style w:type="character" w:customStyle="1" w:styleId="ListLabel593">
    <w:name w:val="ListLabel 5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IndexLink">
    <w:name w:val="Index Link"/>
    <w:qFormat/>
  </w:style>
  <w:style w:type="character" w:customStyle="1" w:styleId="ListLabel594">
    <w:name w:val="ListLabel 594"/>
    <w:qFormat/>
    <w:rPr>
      <w:rFonts w:ascii="Calibri" w:hAnsi="Calibri" w:cs="Times New Roman"/>
      <w:b w:val="0"/>
      <w:sz w:val="24"/>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ascii="Calibri" w:hAnsi="Calibri" w:cs="Times New Roman"/>
      <w:b w:val="0"/>
      <w:sz w:val="24"/>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ascii="Calibri" w:hAnsi="Calibri" w:cs="Times New Roman"/>
      <w:b w:val="0"/>
      <w:sz w:val="24"/>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ascii="Calibri" w:hAnsi="Calibri" w:cs="Times New Roman"/>
      <w:b w:val="0"/>
      <w:sz w:val="24"/>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ascii="Calibri" w:hAnsi="Calibri" w:cs="Times New Roman"/>
      <w:b w:val="0"/>
      <w:sz w:val="24"/>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ascii="Calibri" w:hAnsi="Calibri" w:cs="Times New Roman"/>
      <w:b w:val="0"/>
      <w:sz w:val="24"/>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ascii="Calibri" w:hAnsi="Calibri" w:cs="Times New Roman"/>
      <w:b w:val="0"/>
      <w:sz w:val="24"/>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ascii="Calibri" w:hAnsi="Calibri" w:cs="Times New Roman"/>
      <w:b w:val="0"/>
      <w:sz w:val="24"/>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ascii="Calibri" w:hAnsi="Calibri" w:cs="Times New Roman"/>
      <w:b w:val="0"/>
      <w:sz w:val="24"/>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Symbol"/>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ascii="Calibri" w:hAnsi="Calibri" w:cs="Times New Roman"/>
      <w:b w:val="0"/>
      <w:sz w:val="24"/>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ascii="Calibri" w:hAnsi="Calibri" w:cs="Times New Roman"/>
      <w:b w:val="0"/>
      <w:sz w:val="24"/>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cs="Symbol"/>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cs="Symbol"/>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ascii="Calibri" w:hAnsi="Calibri" w:cs="Times New Roman"/>
      <w:b w:val="0"/>
      <w:sz w:val="24"/>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ascii="Calibri" w:hAnsi="Calibri" w:cs="Times New Roman"/>
      <w:b w:val="0"/>
      <w:sz w:val="24"/>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cs="Symbol"/>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ascii="Calibri" w:hAnsi="Calibri" w:cs="Times New Roman"/>
      <w:b w:val="0"/>
      <w:sz w:val="24"/>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character" w:customStyle="1" w:styleId="ListLabel714">
    <w:name w:val="ListLabel 714"/>
    <w:qFormat/>
    <w:rPr>
      <w:rFonts w:cs="Symbol"/>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cs="Symbol"/>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ascii="Calibri" w:hAnsi="Calibri" w:cs="Symbol"/>
      <w:b w:val="0"/>
      <w:sz w:val="24"/>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Symbol"/>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ascii="Calibri" w:hAnsi="Calibri" w:cs="Symbol"/>
      <w:b w:val="0"/>
      <w:sz w:val="24"/>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ascii="Calibri" w:hAnsi="Calibri" w:cs="Symbol"/>
      <w:b w:val="0"/>
      <w:sz w:val="24"/>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ascii="Calibri" w:hAnsi="Calibri" w:cs="Times New Roman"/>
      <w:b w:val="0"/>
      <w:sz w:val="24"/>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ascii="Calibri" w:hAnsi="Calibri" w:cs="Times New Roman"/>
      <w:b w:val="0"/>
      <w:sz w:val="24"/>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ascii="Calibri" w:hAnsi="Calibri" w:cs="Symbol"/>
      <w:b w:val="0"/>
      <w:sz w:val="24"/>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Symbo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b w:val="0"/>
      <w:sz w:val="24"/>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cs="Symbol"/>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ascii="Times New Roman" w:eastAsia="Times New Roman" w:hAnsi="Times New Roman" w:cs="Times New Roman"/>
      <w:b/>
      <w:bCs/>
      <w:i w:val="0"/>
      <w:iCs w:val="0"/>
      <w:caps w:val="0"/>
      <w:smallCaps w:val="0"/>
      <w:sz w:val="24"/>
      <w:szCs w:val="24"/>
      <w:lang w:val="hr-HR"/>
    </w:rPr>
  </w:style>
  <w:style w:type="character" w:customStyle="1" w:styleId="ListLabel793">
    <w:name w:val="ListLabel 7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794">
    <w:name w:val="ListLabel 794"/>
    <w:qFormat/>
    <w:rPr>
      <w:rFonts w:ascii="Calibri" w:hAnsi="Calibri" w:cs="Times New Roman"/>
      <w:b w:val="0"/>
      <w:sz w:val="24"/>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ascii="Calibri" w:hAnsi="Calibri" w:cs="Times New Roman"/>
      <w:b w:val="0"/>
      <w:sz w:val="24"/>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ascii="Calibri" w:hAnsi="Calibri" w:cs="Times New Roman"/>
      <w:b w:val="0"/>
      <w:sz w:val="24"/>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Calibri" w:hAnsi="Calibri" w:cs="Times New Roman"/>
      <w:b w:val="0"/>
      <w:sz w:val="24"/>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ascii="Calibri" w:hAnsi="Calibri" w:cs="Times New Roman"/>
      <w:b w:val="0"/>
      <w:sz w:val="24"/>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Calibri" w:hAnsi="Calibri" w:cs="Times New Roman"/>
      <w:b w:val="0"/>
      <w:sz w:val="24"/>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rFonts w:ascii="Calibri" w:hAnsi="Calibri" w:cs="Times New Roman"/>
      <w:b w:val="0"/>
      <w:sz w:val="24"/>
    </w:rPr>
  </w:style>
  <w:style w:type="character" w:customStyle="1" w:styleId="ListLabel849">
    <w:name w:val="ListLabel 849"/>
    <w:qFormat/>
    <w:rPr>
      <w:rFonts w:cs="Courier New"/>
    </w:rPr>
  </w:style>
  <w:style w:type="character" w:customStyle="1" w:styleId="ListLabel850">
    <w:name w:val="ListLabel 850"/>
    <w:qFormat/>
    <w:rPr>
      <w:rFonts w:cs="Wingdings"/>
    </w:rPr>
  </w:style>
  <w:style w:type="character" w:customStyle="1" w:styleId="ListLabel851">
    <w:name w:val="ListLabel 851"/>
    <w:qFormat/>
    <w:rPr>
      <w:rFonts w:cs="Symbol"/>
    </w:rPr>
  </w:style>
  <w:style w:type="character" w:customStyle="1" w:styleId="ListLabel852">
    <w:name w:val="ListLabel 852"/>
    <w:qFormat/>
    <w:rPr>
      <w:rFonts w:cs="Courier New"/>
    </w:rPr>
  </w:style>
  <w:style w:type="character" w:customStyle="1" w:styleId="ListLabel853">
    <w:name w:val="ListLabel 853"/>
    <w:qFormat/>
    <w:rPr>
      <w:rFonts w:cs="Wingdings"/>
    </w:rPr>
  </w:style>
  <w:style w:type="character" w:customStyle="1" w:styleId="ListLabel854">
    <w:name w:val="ListLabel 854"/>
    <w:qFormat/>
    <w:rPr>
      <w:rFonts w:cs="Symbol"/>
    </w:rPr>
  </w:style>
  <w:style w:type="character" w:customStyle="1" w:styleId="ListLabel855">
    <w:name w:val="ListLabel 855"/>
    <w:qFormat/>
    <w:rPr>
      <w:rFonts w:cs="Courier New"/>
    </w:rPr>
  </w:style>
  <w:style w:type="character" w:customStyle="1" w:styleId="ListLabel856">
    <w:name w:val="ListLabel 856"/>
    <w:qFormat/>
    <w:rPr>
      <w:rFonts w:cs="Wingdings"/>
    </w:rPr>
  </w:style>
  <w:style w:type="character" w:customStyle="1" w:styleId="ListLabel857">
    <w:name w:val="ListLabel 857"/>
    <w:qFormat/>
    <w:rPr>
      <w:rFonts w:ascii="Calibri" w:hAnsi="Calibri" w:cs="Times New Roman"/>
      <w:b w:val="0"/>
      <w:sz w:val="24"/>
    </w:rPr>
  </w:style>
  <w:style w:type="character" w:customStyle="1" w:styleId="ListLabel858">
    <w:name w:val="ListLabel 858"/>
    <w:qFormat/>
    <w:rPr>
      <w:rFonts w:cs="Courier New"/>
    </w:rPr>
  </w:style>
  <w:style w:type="character" w:customStyle="1" w:styleId="ListLabel859">
    <w:name w:val="ListLabel 859"/>
    <w:qFormat/>
    <w:rPr>
      <w:rFonts w:cs="Wingdings"/>
    </w:rPr>
  </w:style>
  <w:style w:type="character" w:customStyle="1" w:styleId="ListLabel860">
    <w:name w:val="ListLabel 860"/>
    <w:qFormat/>
    <w:rPr>
      <w:rFonts w:cs="Symbol"/>
    </w:rPr>
  </w:style>
  <w:style w:type="character" w:customStyle="1" w:styleId="ListLabel861">
    <w:name w:val="ListLabel 861"/>
    <w:qFormat/>
    <w:rPr>
      <w:rFonts w:cs="Courier New"/>
    </w:rPr>
  </w:style>
  <w:style w:type="character" w:customStyle="1" w:styleId="ListLabel862">
    <w:name w:val="ListLabel 862"/>
    <w:qFormat/>
    <w:rPr>
      <w:rFonts w:cs="Wingdings"/>
    </w:rPr>
  </w:style>
  <w:style w:type="character" w:customStyle="1" w:styleId="ListLabel863">
    <w:name w:val="ListLabel 863"/>
    <w:qFormat/>
    <w:rPr>
      <w:rFonts w:cs="Symbol"/>
    </w:rPr>
  </w:style>
  <w:style w:type="character" w:customStyle="1" w:styleId="ListLabel864">
    <w:name w:val="ListLabel 864"/>
    <w:qFormat/>
    <w:rPr>
      <w:rFonts w:cs="Courier New"/>
    </w:rPr>
  </w:style>
  <w:style w:type="character" w:customStyle="1" w:styleId="ListLabel865">
    <w:name w:val="ListLabel 865"/>
    <w:qFormat/>
    <w:rPr>
      <w:rFonts w:cs="Wingdings"/>
    </w:rPr>
  </w:style>
  <w:style w:type="character" w:customStyle="1" w:styleId="ListLabel866">
    <w:name w:val="ListLabel 866"/>
    <w:qFormat/>
    <w:rPr>
      <w:rFonts w:ascii="Calibri" w:hAnsi="Calibri" w:cs="Times New Roman"/>
      <w:b w:val="0"/>
      <w:sz w:val="24"/>
    </w:rPr>
  </w:style>
  <w:style w:type="character" w:customStyle="1" w:styleId="ListLabel867">
    <w:name w:val="ListLabel 867"/>
    <w:qFormat/>
    <w:rPr>
      <w:rFonts w:cs="Courier New"/>
    </w:rPr>
  </w:style>
  <w:style w:type="character" w:customStyle="1" w:styleId="ListLabel868">
    <w:name w:val="ListLabel 868"/>
    <w:qFormat/>
    <w:rPr>
      <w:rFonts w:cs="Wingdings"/>
    </w:rPr>
  </w:style>
  <w:style w:type="character" w:customStyle="1" w:styleId="ListLabel869">
    <w:name w:val="ListLabel 869"/>
    <w:qFormat/>
    <w:rPr>
      <w:rFonts w:cs="Symbol"/>
    </w:rPr>
  </w:style>
  <w:style w:type="character" w:customStyle="1" w:styleId="ListLabel870">
    <w:name w:val="ListLabel 870"/>
    <w:qFormat/>
    <w:rPr>
      <w:rFonts w:cs="Courier New"/>
    </w:rPr>
  </w:style>
  <w:style w:type="character" w:customStyle="1" w:styleId="ListLabel871">
    <w:name w:val="ListLabel 871"/>
    <w:qFormat/>
    <w:rPr>
      <w:rFonts w:cs="Wingdings"/>
    </w:rPr>
  </w:style>
  <w:style w:type="character" w:customStyle="1" w:styleId="ListLabel872">
    <w:name w:val="ListLabel 872"/>
    <w:qFormat/>
    <w:rPr>
      <w:rFonts w:cs="Symbol"/>
    </w:rPr>
  </w:style>
  <w:style w:type="character" w:customStyle="1" w:styleId="ListLabel873">
    <w:name w:val="ListLabel 873"/>
    <w:qFormat/>
    <w:rPr>
      <w:rFonts w:cs="Courier New"/>
    </w:rPr>
  </w:style>
  <w:style w:type="character" w:customStyle="1" w:styleId="ListLabel874">
    <w:name w:val="ListLabel 874"/>
    <w:qFormat/>
    <w:rPr>
      <w:rFonts w:cs="Wingdings"/>
    </w:rPr>
  </w:style>
  <w:style w:type="character" w:customStyle="1" w:styleId="ListLabel875">
    <w:name w:val="ListLabel 875"/>
    <w:qFormat/>
    <w:rPr>
      <w:rFonts w:ascii="Calibri" w:hAnsi="Calibri" w:cs="Times New Roman"/>
      <w:b w:val="0"/>
      <w:sz w:val="24"/>
    </w:rPr>
  </w:style>
  <w:style w:type="character" w:customStyle="1" w:styleId="ListLabel876">
    <w:name w:val="ListLabel 876"/>
    <w:qFormat/>
    <w:rPr>
      <w:rFonts w:cs="Courier New"/>
    </w:rPr>
  </w:style>
  <w:style w:type="character" w:customStyle="1" w:styleId="ListLabel877">
    <w:name w:val="ListLabel 877"/>
    <w:qFormat/>
    <w:rPr>
      <w:rFonts w:cs="Wingdings"/>
    </w:rPr>
  </w:style>
  <w:style w:type="character" w:customStyle="1" w:styleId="ListLabel878">
    <w:name w:val="ListLabel 878"/>
    <w:qFormat/>
    <w:rPr>
      <w:rFonts w:cs="Symbol"/>
    </w:rPr>
  </w:style>
  <w:style w:type="character" w:customStyle="1" w:styleId="ListLabel879">
    <w:name w:val="ListLabel 879"/>
    <w:qFormat/>
    <w:rPr>
      <w:rFonts w:cs="Courier New"/>
    </w:rPr>
  </w:style>
  <w:style w:type="character" w:customStyle="1" w:styleId="ListLabel880">
    <w:name w:val="ListLabel 880"/>
    <w:qFormat/>
    <w:rPr>
      <w:rFonts w:cs="Wingdings"/>
    </w:rPr>
  </w:style>
  <w:style w:type="character" w:customStyle="1" w:styleId="ListLabel881">
    <w:name w:val="ListLabel 881"/>
    <w:qFormat/>
    <w:rPr>
      <w:rFonts w:cs="Symbol"/>
    </w:rPr>
  </w:style>
  <w:style w:type="character" w:customStyle="1" w:styleId="ListLabel882">
    <w:name w:val="ListLabel 882"/>
    <w:qFormat/>
    <w:rPr>
      <w:rFonts w:cs="Courier New"/>
    </w:rPr>
  </w:style>
  <w:style w:type="character" w:customStyle="1" w:styleId="ListLabel883">
    <w:name w:val="ListLabel 883"/>
    <w:qFormat/>
    <w:rPr>
      <w:rFonts w:cs="Wingdings"/>
    </w:rPr>
  </w:style>
  <w:style w:type="character" w:customStyle="1" w:styleId="ListLabel884">
    <w:name w:val="ListLabel 884"/>
    <w:qFormat/>
    <w:rPr>
      <w:rFonts w:ascii="Calibri" w:hAnsi="Calibri" w:cs="Times New Roman"/>
      <w:b w:val="0"/>
      <w:sz w:val="24"/>
    </w:rPr>
  </w:style>
  <w:style w:type="character" w:customStyle="1" w:styleId="ListLabel885">
    <w:name w:val="ListLabel 885"/>
    <w:qFormat/>
    <w:rPr>
      <w:rFonts w:cs="Courier New"/>
    </w:rPr>
  </w:style>
  <w:style w:type="character" w:customStyle="1" w:styleId="ListLabel886">
    <w:name w:val="ListLabel 886"/>
    <w:qFormat/>
    <w:rPr>
      <w:rFonts w:cs="Wingdings"/>
    </w:rPr>
  </w:style>
  <w:style w:type="character" w:customStyle="1" w:styleId="ListLabel887">
    <w:name w:val="ListLabel 887"/>
    <w:qFormat/>
    <w:rPr>
      <w:rFonts w:cs="Symbol"/>
    </w:rPr>
  </w:style>
  <w:style w:type="character" w:customStyle="1" w:styleId="ListLabel888">
    <w:name w:val="ListLabel 888"/>
    <w:qFormat/>
    <w:rPr>
      <w:rFonts w:cs="Courier New"/>
    </w:rPr>
  </w:style>
  <w:style w:type="character" w:customStyle="1" w:styleId="ListLabel889">
    <w:name w:val="ListLabel 889"/>
    <w:qFormat/>
    <w:rPr>
      <w:rFonts w:cs="Wingdings"/>
    </w:rPr>
  </w:style>
  <w:style w:type="character" w:customStyle="1" w:styleId="ListLabel890">
    <w:name w:val="ListLabel 890"/>
    <w:qFormat/>
    <w:rPr>
      <w:rFonts w:cs="Symbol"/>
    </w:rPr>
  </w:style>
  <w:style w:type="character" w:customStyle="1" w:styleId="ListLabel891">
    <w:name w:val="ListLabel 891"/>
    <w:qFormat/>
    <w:rPr>
      <w:rFonts w:cs="Courier New"/>
    </w:rPr>
  </w:style>
  <w:style w:type="character" w:customStyle="1" w:styleId="ListLabel892">
    <w:name w:val="ListLabel 892"/>
    <w:qFormat/>
    <w:rPr>
      <w:rFonts w:cs="Wingdings"/>
    </w:rPr>
  </w:style>
  <w:style w:type="character" w:customStyle="1" w:styleId="ListLabel893">
    <w:name w:val="ListLabel 893"/>
    <w:qFormat/>
    <w:rPr>
      <w:rFonts w:ascii="Calibri" w:hAnsi="Calibri" w:cs="Times New Roman"/>
      <w:b w:val="0"/>
      <w:sz w:val="24"/>
    </w:rPr>
  </w:style>
  <w:style w:type="character" w:customStyle="1" w:styleId="ListLabel894">
    <w:name w:val="ListLabel 894"/>
    <w:qFormat/>
    <w:rPr>
      <w:rFonts w:cs="Courier New"/>
    </w:rPr>
  </w:style>
  <w:style w:type="character" w:customStyle="1" w:styleId="ListLabel895">
    <w:name w:val="ListLabel 895"/>
    <w:qFormat/>
    <w:rPr>
      <w:rFonts w:cs="Wingdings"/>
    </w:rPr>
  </w:style>
  <w:style w:type="character" w:customStyle="1" w:styleId="ListLabel896">
    <w:name w:val="ListLabel 896"/>
    <w:qFormat/>
    <w:rPr>
      <w:rFonts w:cs="Symbol"/>
    </w:rPr>
  </w:style>
  <w:style w:type="character" w:customStyle="1" w:styleId="ListLabel897">
    <w:name w:val="ListLabel 897"/>
    <w:qFormat/>
    <w:rPr>
      <w:rFonts w:cs="Courier New"/>
    </w:rPr>
  </w:style>
  <w:style w:type="character" w:customStyle="1" w:styleId="ListLabel898">
    <w:name w:val="ListLabel 898"/>
    <w:qFormat/>
    <w:rPr>
      <w:rFonts w:cs="Wingdings"/>
    </w:rPr>
  </w:style>
  <w:style w:type="character" w:customStyle="1" w:styleId="ListLabel899">
    <w:name w:val="ListLabel 899"/>
    <w:qFormat/>
    <w:rPr>
      <w:rFonts w:cs="Symbol"/>
    </w:rPr>
  </w:style>
  <w:style w:type="character" w:customStyle="1" w:styleId="ListLabel900">
    <w:name w:val="ListLabel 900"/>
    <w:qFormat/>
    <w:rPr>
      <w:rFonts w:cs="Courier New"/>
    </w:rPr>
  </w:style>
  <w:style w:type="character" w:customStyle="1" w:styleId="ListLabel901">
    <w:name w:val="ListLabel 901"/>
    <w:qFormat/>
    <w:rPr>
      <w:rFonts w:cs="Wingdings"/>
    </w:rPr>
  </w:style>
  <w:style w:type="character" w:customStyle="1" w:styleId="ListLabel902">
    <w:name w:val="ListLabel 902"/>
    <w:qFormat/>
    <w:rPr>
      <w:rFonts w:ascii="Calibri" w:hAnsi="Calibri" w:cs="Times New Roman"/>
      <w:b w:val="0"/>
      <w:sz w:val="24"/>
    </w:rPr>
  </w:style>
  <w:style w:type="character" w:customStyle="1" w:styleId="ListLabel903">
    <w:name w:val="ListLabel 903"/>
    <w:qFormat/>
    <w:rPr>
      <w:rFonts w:cs="Courier New"/>
    </w:rPr>
  </w:style>
  <w:style w:type="character" w:customStyle="1" w:styleId="ListLabel904">
    <w:name w:val="ListLabel 904"/>
    <w:qFormat/>
    <w:rPr>
      <w:rFonts w:cs="Wingdings"/>
    </w:rPr>
  </w:style>
  <w:style w:type="character" w:customStyle="1" w:styleId="ListLabel905">
    <w:name w:val="ListLabel 905"/>
    <w:qFormat/>
    <w:rPr>
      <w:rFonts w:cs="Symbol"/>
    </w:rPr>
  </w:style>
  <w:style w:type="character" w:customStyle="1" w:styleId="ListLabel906">
    <w:name w:val="ListLabel 906"/>
    <w:qFormat/>
    <w:rPr>
      <w:rFonts w:cs="Courier New"/>
    </w:rPr>
  </w:style>
  <w:style w:type="character" w:customStyle="1" w:styleId="ListLabel907">
    <w:name w:val="ListLabel 907"/>
    <w:qFormat/>
    <w:rPr>
      <w:rFonts w:cs="Wingdings"/>
    </w:rPr>
  </w:style>
  <w:style w:type="character" w:customStyle="1" w:styleId="ListLabel908">
    <w:name w:val="ListLabel 908"/>
    <w:qFormat/>
    <w:rPr>
      <w:rFonts w:cs="Symbol"/>
    </w:rPr>
  </w:style>
  <w:style w:type="character" w:customStyle="1" w:styleId="ListLabel909">
    <w:name w:val="ListLabel 909"/>
    <w:qFormat/>
    <w:rPr>
      <w:rFonts w:cs="Courier New"/>
    </w:rPr>
  </w:style>
  <w:style w:type="character" w:customStyle="1" w:styleId="ListLabel910">
    <w:name w:val="ListLabel 910"/>
    <w:qFormat/>
    <w:rPr>
      <w:rFonts w:cs="Wingdings"/>
    </w:rPr>
  </w:style>
  <w:style w:type="character" w:customStyle="1" w:styleId="ListLabel911">
    <w:name w:val="ListLabel 911"/>
    <w:qFormat/>
    <w:rPr>
      <w:rFonts w:ascii="Calibri" w:hAnsi="Calibri" w:cs="Times New Roman"/>
      <w:b w:val="0"/>
      <w:sz w:val="24"/>
    </w:rPr>
  </w:style>
  <w:style w:type="character" w:customStyle="1" w:styleId="ListLabel912">
    <w:name w:val="ListLabel 912"/>
    <w:qFormat/>
    <w:rPr>
      <w:rFonts w:cs="Courier New"/>
    </w:rPr>
  </w:style>
  <w:style w:type="character" w:customStyle="1" w:styleId="ListLabel913">
    <w:name w:val="ListLabel 913"/>
    <w:qFormat/>
    <w:rPr>
      <w:rFonts w:cs="Wingdings"/>
    </w:rPr>
  </w:style>
  <w:style w:type="character" w:customStyle="1" w:styleId="ListLabel914">
    <w:name w:val="ListLabel 914"/>
    <w:qFormat/>
    <w:rPr>
      <w:rFonts w:cs="Symbol"/>
    </w:rPr>
  </w:style>
  <w:style w:type="character" w:customStyle="1" w:styleId="ListLabel915">
    <w:name w:val="ListLabel 915"/>
    <w:qFormat/>
    <w:rPr>
      <w:rFonts w:cs="Courier New"/>
    </w:rPr>
  </w:style>
  <w:style w:type="character" w:customStyle="1" w:styleId="ListLabel916">
    <w:name w:val="ListLabel 916"/>
    <w:qFormat/>
    <w:rPr>
      <w:rFonts w:cs="Wingdings"/>
    </w:rPr>
  </w:style>
  <w:style w:type="character" w:customStyle="1" w:styleId="ListLabel917">
    <w:name w:val="ListLabel 917"/>
    <w:qFormat/>
    <w:rPr>
      <w:rFonts w:cs="Symbol"/>
    </w:rPr>
  </w:style>
  <w:style w:type="character" w:customStyle="1" w:styleId="ListLabel918">
    <w:name w:val="ListLabel 918"/>
    <w:qFormat/>
    <w:rPr>
      <w:rFonts w:cs="Courier New"/>
    </w:rPr>
  </w:style>
  <w:style w:type="character" w:customStyle="1" w:styleId="ListLabel919">
    <w:name w:val="ListLabel 919"/>
    <w:qFormat/>
    <w:rPr>
      <w:rFonts w:cs="Wingdings"/>
    </w:rPr>
  </w:style>
  <w:style w:type="character" w:customStyle="1" w:styleId="ListLabel920">
    <w:name w:val="ListLabel 920"/>
    <w:qFormat/>
    <w:rPr>
      <w:rFonts w:ascii="Calibri" w:hAnsi="Calibri" w:cs="Symbol"/>
      <w:b w:val="0"/>
      <w:sz w:val="24"/>
    </w:rPr>
  </w:style>
  <w:style w:type="character" w:customStyle="1" w:styleId="ListLabel921">
    <w:name w:val="ListLabel 921"/>
    <w:qFormat/>
    <w:rPr>
      <w:rFonts w:cs="Courier New"/>
    </w:rPr>
  </w:style>
  <w:style w:type="character" w:customStyle="1" w:styleId="ListLabel922">
    <w:name w:val="ListLabel 922"/>
    <w:qFormat/>
    <w:rPr>
      <w:rFonts w:cs="Wingdings"/>
    </w:rPr>
  </w:style>
  <w:style w:type="character" w:customStyle="1" w:styleId="ListLabel923">
    <w:name w:val="ListLabel 923"/>
    <w:qFormat/>
    <w:rPr>
      <w:rFonts w:cs="Symbol"/>
    </w:rPr>
  </w:style>
  <w:style w:type="character" w:customStyle="1" w:styleId="ListLabel924">
    <w:name w:val="ListLabel 924"/>
    <w:qFormat/>
    <w:rPr>
      <w:rFonts w:cs="Courier New"/>
    </w:rPr>
  </w:style>
  <w:style w:type="character" w:customStyle="1" w:styleId="ListLabel925">
    <w:name w:val="ListLabel 925"/>
    <w:qFormat/>
    <w:rPr>
      <w:rFonts w:cs="Wingdings"/>
    </w:rPr>
  </w:style>
  <w:style w:type="character" w:customStyle="1" w:styleId="ListLabel926">
    <w:name w:val="ListLabel 926"/>
    <w:qFormat/>
    <w:rPr>
      <w:rFonts w:cs="Symbol"/>
    </w:rPr>
  </w:style>
  <w:style w:type="character" w:customStyle="1" w:styleId="ListLabel927">
    <w:name w:val="ListLabel 927"/>
    <w:qFormat/>
    <w:rPr>
      <w:rFonts w:cs="Courier New"/>
    </w:rPr>
  </w:style>
  <w:style w:type="character" w:customStyle="1" w:styleId="ListLabel928">
    <w:name w:val="ListLabel 928"/>
    <w:qFormat/>
    <w:rPr>
      <w:rFonts w:cs="Wingdings"/>
    </w:rPr>
  </w:style>
  <w:style w:type="character" w:customStyle="1" w:styleId="ListLabel929">
    <w:name w:val="ListLabel 929"/>
    <w:qFormat/>
    <w:rPr>
      <w:rFonts w:ascii="Calibri" w:hAnsi="Calibri" w:cs="Symbol"/>
      <w:b w:val="0"/>
      <w:sz w:val="24"/>
    </w:rPr>
  </w:style>
  <w:style w:type="character" w:customStyle="1" w:styleId="ListLabel930">
    <w:name w:val="ListLabel 930"/>
    <w:qFormat/>
    <w:rPr>
      <w:rFonts w:cs="Courier New"/>
    </w:rPr>
  </w:style>
  <w:style w:type="character" w:customStyle="1" w:styleId="ListLabel931">
    <w:name w:val="ListLabel 931"/>
    <w:qFormat/>
    <w:rPr>
      <w:rFonts w:cs="Wingdings"/>
    </w:rPr>
  </w:style>
  <w:style w:type="character" w:customStyle="1" w:styleId="ListLabel932">
    <w:name w:val="ListLabel 932"/>
    <w:qFormat/>
    <w:rPr>
      <w:rFonts w:cs="Symbol"/>
    </w:rPr>
  </w:style>
  <w:style w:type="character" w:customStyle="1" w:styleId="ListLabel933">
    <w:name w:val="ListLabel 933"/>
    <w:qFormat/>
    <w:rPr>
      <w:rFonts w:cs="Courier New"/>
    </w:rPr>
  </w:style>
  <w:style w:type="character" w:customStyle="1" w:styleId="ListLabel934">
    <w:name w:val="ListLabel 934"/>
    <w:qFormat/>
    <w:rPr>
      <w:rFonts w:cs="Wingdings"/>
    </w:rPr>
  </w:style>
  <w:style w:type="character" w:customStyle="1" w:styleId="ListLabel935">
    <w:name w:val="ListLabel 935"/>
    <w:qFormat/>
    <w:rPr>
      <w:rFonts w:cs="Symbol"/>
    </w:rPr>
  </w:style>
  <w:style w:type="character" w:customStyle="1" w:styleId="ListLabel936">
    <w:name w:val="ListLabel 936"/>
    <w:qFormat/>
    <w:rPr>
      <w:rFonts w:cs="Courier New"/>
    </w:rPr>
  </w:style>
  <w:style w:type="character" w:customStyle="1" w:styleId="ListLabel937">
    <w:name w:val="ListLabel 937"/>
    <w:qFormat/>
    <w:rPr>
      <w:rFonts w:cs="Wingdings"/>
    </w:rPr>
  </w:style>
  <w:style w:type="character" w:customStyle="1" w:styleId="ListLabel938">
    <w:name w:val="ListLabel 938"/>
    <w:qFormat/>
    <w:rPr>
      <w:rFonts w:ascii="Calibri" w:hAnsi="Calibri" w:cs="Symbol"/>
      <w:b w:val="0"/>
      <w:sz w:val="24"/>
    </w:rPr>
  </w:style>
  <w:style w:type="character" w:customStyle="1" w:styleId="ListLabel939">
    <w:name w:val="ListLabel 939"/>
    <w:qFormat/>
    <w:rPr>
      <w:rFonts w:cs="Courier New"/>
    </w:rPr>
  </w:style>
  <w:style w:type="character" w:customStyle="1" w:styleId="ListLabel940">
    <w:name w:val="ListLabel 940"/>
    <w:qFormat/>
    <w:rPr>
      <w:rFonts w:cs="Wingdings"/>
    </w:rPr>
  </w:style>
  <w:style w:type="character" w:customStyle="1" w:styleId="ListLabel941">
    <w:name w:val="ListLabel 941"/>
    <w:qFormat/>
    <w:rPr>
      <w:rFonts w:cs="Symbol"/>
    </w:rPr>
  </w:style>
  <w:style w:type="character" w:customStyle="1" w:styleId="ListLabel942">
    <w:name w:val="ListLabel 942"/>
    <w:qFormat/>
    <w:rPr>
      <w:rFonts w:cs="Courier New"/>
    </w:rPr>
  </w:style>
  <w:style w:type="character" w:customStyle="1" w:styleId="ListLabel943">
    <w:name w:val="ListLabel 943"/>
    <w:qFormat/>
    <w:rPr>
      <w:rFonts w:cs="Wingdings"/>
    </w:rPr>
  </w:style>
  <w:style w:type="character" w:customStyle="1" w:styleId="ListLabel944">
    <w:name w:val="ListLabel 944"/>
    <w:qFormat/>
    <w:rPr>
      <w:rFonts w:cs="Symbol"/>
    </w:rPr>
  </w:style>
  <w:style w:type="character" w:customStyle="1" w:styleId="ListLabel945">
    <w:name w:val="ListLabel 945"/>
    <w:qFormat/>
    <w:rPr>
      <w:rFonts w:cs="Courier New"/>
    </w:rPr>
  </w:style>
  <w:style w:type="character" w:customStyle="1" w:styleId="ListLabel946">
    <w:name w:val="ListLabel 946"/>
    <w:qFormat/>
    <w:rPr>
      <w:rFonts w:cs="Wingdings"/>
    </w:rPr>
  </w:style>
  <w:style w:type="character" w:customStyle="1" w:styleId="ListLabel947">
    <w:name w:val="ListLabel 947"/>
    <w:qFormat/>
    <w:rPr>
      <w:rFonts w:ascii="Calibri" w:hAnsi="Calibri" w:cs="Times New Roman"/>
      <w:b w:val="0"/>
      <w:sz w:val="24"/>
    </w:rPr>
  </w:style>
  <w:style w:type="character" w:customStyle="1" w:styleId="ListLabel948">
    <w:name w:val="ListLabel 948"/>
    <w:qFormat/>
    <w:rPr>
      <w:rFonts w:cs="Courier New"/>
    </w:rPr>
  </w:style>
  <w:style w:type="character" w:customStyle="1" w:styleId="ListLabel949">
    <w:name w:val="ListLabel 949"/>
    <w:qFormat/>
    <w:rPr>
      <w:rFonts w:cs="Wingdings"/>
    </w:rPr>
  </w:style>
  <w:style w:type="character" w:customStyle="1" w:styleId="ListLabel950">
    <w:name w:val="ListLabel 950"/>
    <w:qFormat/>
    <w:rPr>
      <w:rFonts w:cs="Symbol"/>
    </w:rPr>
  </w:style>
  <w:style w:type="character" w:customStyle="1" w:styleId="ListLabel951">
    <w:name w:val="ListLabel 951"/>
    <w:qFormat/>
    <w:rPr>
      <w:rFonts w:cs="Courier New"/>
    </w:rPr>
  </w:style>
  <w:style w:type="character" w:customStyle="1" w:styleId="ListLabel952">
    <w:name w:val="ListLabel 952"/>
    <w:qFormat/>
    <w:rPr>
      <w:rFonts w:cs="Wingdings"/>
    </w:rPr>
  </w:style>
  <w:style w:type="character" w:customStyle="1" w:styleId="ListLabel953">
    <w:name w:val="ListLabel 953"/>
    <w:qFormat/>
    <w:rPr>
      <w:rFonts w:cs="Symbol"/>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ascii="Calibri" w:hAnsi="Calibri" w:cs="Times New Roman"/>
      <w:b w:val="0"/>
      <w:sz w:val="24"/>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Symbol"/>
    </w:rPr>
  </w:style>
  <w:style w:type="character" w:customStyle="1" w:styleId="ListLabel963">
    <w:name w:val="ListLabel 963"/>
    <w:qFormat/>
    <w:rPr>
      <w:rFonts w:cs="Courier New"/>
    </w:rPr>
  </w:style>
  <w:style w:type="character" w:customStyle="1" w:styleId="ListLabel964">
    <w:name w:val="ListLabel 964"/>
    <w:qFormat/>
    <w:rPr>
      <w:rFonts w:cs="Wingdings"/>
    </w:rPr>
  </w:style>
  <w:style w:type="character" w:customStyle="1" w:styleId="ListLabel965">
    <w:name w:val="ListLabel 965"/>
    <w:qFormat/>
    <w:rPr>
      <w:rFonts w:ascii="Calibri" w:hAnsi="Calibri" w:cs="Symbol"/>
      <w:b w:val="0"/>
      <w:sz w:val="24"/>
    </w:rPr>
  </w:style>
  <w:style w:type="character" w:customStyle="1" w:styleId="ListLabel966">
    <w:name w:val="ListLabel 966"/>
    <w:qFormat/>
    <w:rPr>
      <w:rFonts w:cs="Courier New"/>
    </w:rPr>
  </w:style>
  <w:style w:type="character" w:customStyle="1" w:styleId="ListLabel967">
    <w:name w:val="ListLabel 967"/>
    <w:qFormat/>
    <w:rPr>
      <w:rFonts w:cs="Wingdings"/>
    </w:rPr>
  </w:style>
  <w:style w:type="character" w:customStyle="1" w:styleId="ListLabel968">
    <w:name w:val="ListLabel 968"/>
    <w:qFormat/>
    <w:rPr>
      <w:rFonts w:cs="Symbol"/>
    </w:rPr>
  </w:style>
  <w:style w:type="character" w:customStyle="1" w:styleId="ListLabel969">
    <w:name w:val="ListLabel 969"/>
    <w:qFormat/>
    <w:rPr>
      <w:rFonts w:cs="Courier New"/>
    </w:rPr>
  </w:style>
  <w:style w:type="character" w:customStyle="1" w:styleId="ListLabel970">
    <w:name w:val="ListLabel 970"/>
    <w:qFormat/>
    <w:rPr>
      <w:rFonts w:cs="Wingdings"/>
    </w:rPr>
  </w:style>
  <w:style w:type="character" w:customStyle="1" w:styleId="ListLabel971">
    <w:name w:val="ListLabel 971"/>
    <w:qFormat/>
    <w:rPr>
      <w:rFonts w:cs="Symbol"/>
    </w:rPr>
  </w:style>
  <w:style w:type="character" w:customStyle="1" w:styleId="ListLabel972">
    <w:name w:val="ListLabel 972"/>
    <w:qFormat/>
    <w:rPr>
      <w:rFonts w:cs="Courier New"/>
    </w:rPr>
  </w:style>
  <w:style w:type="character" w:customStyle="1" w:styleId="ListLabel973">
    <w:name w:val="ListLabel 973"/>
    <w:qFormat/>
    <w:rPr>
      <w:rFonts w:cs="Wingdings"/>
    </w:rPr>
  </w:style>
  <w:style w:type="character" w:customStyle="1" w:styleId="ListLabel974">
    <w:name w:val="ListLabel 974"/>
    <w:qFormat/>
    <w:rPr>
      <w:rFonts w:cs="Symbol"/>
      <w:b w:val="0"/>
      <w:sz w:val="24"/>
    </w:rPr>
  </w:style>
  <w:style w:type="character" w:customStyle="1" w:styleId="ListLabel975">
    <w:name w:val="ListLabel 975"/>
    <w:qFormat/>
    <w:rPr>
      <w:rFonts w:cs="Courier New"/>
    </w:rPr>
  </w:style>
  <w:style w:type="character" w:customStyle="1" w:styleId="ListLabel976">
    <w:name w:val="ListLabel 976"/>
    <w:qFormat/>
    <w:rPr>
      <w:rFonts w:cs="Wingdings"/>
    </w:rPr>
  </w:style>
  <w:style w:type="character" w:customStyle="1" w:styleId="ListLabel977">
    <w:name w:val="ListLabel 977"/>
    <w:qFormat/>
    <w:rPr>
      <w:rFonts w:cs="Symbol"/>
    </w:rPr>
  </w:style>
  <w:style w:type="character" w:customStyle="1" w:styleId="ListLabel978">
    <w:name w:val="ListLabel 978"/>
    <w:qFormat/>
    <w:rPr>
      <w:rFonts w:cs="Courier New"/>
    </w:rPr>
  </w:style>
  <w:style w:type="character" w:customStyle="1" w:styleId="ListLabel979">
    <w:name w:val="ListLabel 979"/>
    <w:qFormat/>
    <w:rPr>
      <w:rFonts w:cs="Wingdings"/>
    </w:rPr>
  </w:style>
  <w:style w:type="character" w:customStyle="1" w:styleId="ListLabel980">
    <w:name w:val="ListLabel 980"/>
    <w:qFormat/>
    <w:rPr>
      <w:rFonts w:cs="Symbol"/>
    </w:rPr>
  </w:style>
  <w:style w:type="character" w:customStyle="1" w:styleId="ListLabel981">
    <w:name w:val="ListLabel 981"/>
    <w:qFormat/>
    <w:rPr>
      <w:rFonts w:cs="Courier New"/>
    </w:rPr>
  </w:style>
  <w:style w:type="character" w:customStyle="1" w:styleId="ListLabel982">
    <w:name w:val="ListLabel 982"/>
    <w:qFormat/>
    <w:rPr>
      <w:rFonts w:cs="Wingdings"/>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ascii="Times New Roman" w:eastAsia="Times New Roman" w:hAnsi="Times New Roman" w:cs="Times New Roman"/>
      <w:b/>
      <w:bCs/>
      <w:i w:val="0"/>
      <w:iCs w:val="0"/>
      <w:caps w:val="0"/>
      <w:smallCaps w:val="0"/>
      <w:sz w:val="24"/>
      <w:szCs w:val="24"/>
      <w:lang w:val="hr-HR"/>
    </w:rPr>
  </w:style>
  <w:style w:type="character" w:customStyle="1" w:styleId="ListLabel993">
    <w:name w:val="ListLabel 9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994">
    <w:name w:val="ListLabel 994"/>
    <w:qFormat/>
    <w:rPr>
      <w:rFonts w:ascii="Calibri" w:hAnsi="Calibri" w:cs="Times New Roman"/>
      <w:b w:val="0"/>
      <w:sz w:val="24"/>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ascii="Calibri" w:hAnsi="Calibri" w:cs="Times New Roman"/>
      <w:b w:val="0"/>
      <w:sz w:val="24"/>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ascii="Calibri" w:hAnsi="Calibri" w:cs="Times New Roman"/>
      <w:b w:val="0"/>
      <w:sz w:val="24"/>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rFonts w:ascii="Calibri" w:hAnsi="Calibri" w:cs="Times New Roman"/>
      <w:b w:val="0"/>
      <w:sz w:val="24"/>
    </w:rPr>
  </w:style>
  <w:style w:type="character" w:customStyle="1" w:styleId="ListLabel1022">
    <w:name w:val="ListLabel 1022"/>
    <w:qFormat/>
    <w:rPr>
      <w:rFonts w:cs="Courier New"/>
    </w:rPr>
  </w:style>
  <w:style w:type="character" w:customStyle="1" w:styleId="ListLabel1023">
    <w:name w:val="ListLabel 1023"/>
    <w:qFormat/>
    <w:rPr>
      <w:rFonts w:cs="Wingdings"/>
    </w:rPr>
  </w:style>
  <w:style w:type="character" w:customStyle="1" w:styleId="ListLabel1024">
    <w:name w:val="ListLabel 1024"/>
    <w:qFormat/>
    <w:rPr>
      <w:rFonts w:cs="Symbol"/>
    </w:rPr>
  </w:style>
  <w:style w:type="character" w:customStyle="1" w:styleId="ListLabel1025">
    <w:name w:val="ListLabel 1025"/>
    <w:qFormat/>
    <w:rPr>
      <w:rFonts w:cs="Courier New"/>
    </w:rPr>
  </w:style>
  <w:style w:type="character" w:customStyle="1" w:styleId="ListLabel1026">
    <w:name w:val="ListLabel 1026"/>
    <w:qFormat/>
    <w:rPr>
      <w:rFonts w:cs="Wingdings"/>
    </w:rPr>
  </w:style>
  <w:style w:type="character" w:customStyle="1" w:styleId="ListLabel1027">
    <w:name w:val="ListLabel 1027"/>
    <w:qFormat/>
    <w:rPr>
      <w:rFonts w:cs="Symbol"/>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ascii="Calibri" w:hAnsi="Calibri" w:cs="Times New Roman"/>
      <w:b w:val="0"/>
      <w:sz w:val="24"/>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rFonts w:cs="Symbol"/>
    </w:rPr>
  </w:style>
  <w:style w:type="character" w:customStyle="1" w:styleId="ListLabel1037">
    <w:name w:val="ListLabel 1037"/>
    <w:qFormat/>
    <w:rPr>
      <w:rFonts w:cs="Courier New"/>
    </w:rPr>
  </w:style>
  <w:style w:type="character" w:customStyle="1" w:styleId="ListLabel1038">
    <w:name w:val="ListLabel 1038"/>
    <w:qFormat/>
    <w:rPr>
      <w:rFonts w:cs="Wingdings"/>
    </w:rPr>
  </w:style>
  <w:style w:type="character" w:customStyle="1" w:styleId="ListLabel1039">
    <w:name w:val="ListLabel 1039"/>
    <w:qFormat/>
    <w:rPr>
      <w:rFonts w:ascii="Calibri" w:hAnsi="Calibri" w:cs="Times New Roman"/>
      <w:b w:val="0"/>
      <w:sz w:val="24"/>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ascii="Calibri" w:hAnsi="Calibri" w:cs="Times New Roman"/>
      <w:b w:val="0"/>
      <w:sz w:val="24"/>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ascii="Calibri" w:hAnsi="Calibri" w:cs="Times New Roman"/>
      <w:b w:val="0"/>
      <w:sz w:val="24"/>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ascii="Calibri" w:hAnsi="Calibri" w:cs="Times New Roman"/>
      <w:b w:val="0"/>
      <w:sz w:val="24"/>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ascii="Calibri" w:hAnsi="Calibri" w:cs="Times New Roman"/>
      <w:b w:val="0"/>
      <w:sz w:val="24"/>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ascii="Calibri" w:hAnsi="Calibri" w:cs="Times New Roman"/>
      <w:b w:val="0"/>
      <w:sz w:val="24"/>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ascii="Calibri" w:hAnsi="Calibri" w:cs="Times New Roman"/>
      <w:b w:val="0"/>
      <w:sz w:val="24"/>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ascii="Calibri" w:hAnsi="Calibri" w:cs="Times New Roman"/>
      <w:b w:val="0"/>
      <w:sz w:val="24"/>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ascii="Calibri" w:hAnsi="Calibri" w:cs="Times New Roman"/>
      <w:b w:val="0"/>
      <w:sz w:val="24"/>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Symbol"/>
    </w:rPr>
  </w:style>
  <w:style w:type="character" w:customStyle="1" w:styleId="ListLabel1118">
    <w:name w:val="ListLabel 1118"/>
    <w:qFormat/>
    <w:rPr>
      <w:rFonts w:cs="Courier New"/>
    </w:rPr>
  </w:style>
  <w:style w:type="character" w:customStyle="1" w:styleId="ListLabel1119">
    <w:name w:val="ListLabel 1119"/>
    <w:qFormat/>
    <w:rPr>
      <w:rFonts w:cs="Wingdings"/>
    </w:rPr>
  </w:style>
  <w:style w:type="character" w:customStyle="1" w:styleId="ListLabel1120">
    <w:name w:val="ListLabel 1120"/>
    <w:qFormat/>
    <w:rPr>
      <w:rFonts w:ascii="Calibri" w:hAnsi="Calibri" w:cs="Symbol"/>
      <w:b w:val="0"/>
      <w:sz w:val="24"/>
    </w:rPr>
  </w:style>
  <w:style w:type="character" w:customStyle="1" w:styleId="ListLabel1121">
    <w:name w:val="ListLabel 1121"/>
    <w:qFormat/>
    <w:rPr>
      <w:rFonts w:cs="Courier New"/>
    </w:rPr>
  </w:style>
  <w:style w:type="character" w:customStyle="1" w:styleId="ListLabel1122">
    <w:name w:val="ListLabel 1122"/>
    <w:qFormat/>
    <w:rPr>
      <w:rFonts w:cs="Wingdings"/>
    </w:rPr>
  </w:style>
  <w:style w:type="character" w:customStyle="1" w:styleId="ListLabel1123">
    <w:name w:val="ListLabel 1123"/>
    <w:qFormat/>
    <w:rPr>
      <w:rFonts w:cs="Symbol"/>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cs="Symbol"/>
    </w:rPr>
  </w:style>
  <w:style w:type="character" w:customStyle="1" w:styleId="ListLabel1127">
    <w:name w:val="ListLabel 1127"/>
    <w:qFormat/>
    <w:rPr>
      <w:rFonts w:cs="Courier New"/>
    </w:rPr>
  </w:style>
  <w:style w:type="character" w:customStyle="1" w:styleId="ListLabel1128">
    <w:name w:val="ListLabel 1128"/>
    <w:qFormat/>
    <w:rPr>
      <w:rFonts w:cs="Wingdings"/>
    </w:rPr>
  </w:style>
  <w:style w:type="character" w:customStyle="1" w:styleId="ListLabel1129">
    <w:name w:val="ListLabel 1129"/>
    <w:qFormat/>
    <w:rPr>
      <w:rFonts w:ascii="Calibri" w:hAnsi="Calibri" w:cs="Symbol"/>
      <w:b w:val="0"/>
      <w:sz w:val="24"/>
    </w:rPr>
  </w:style>
  <w:style w:type="character" w:customStyle="1" w:styleId="ListLabel1130">
    <w:name w:val="ListLabel 1130"/>
    <w:qFormat/>
    <w:rPr>
      <w:rFonts w:cs="Courier New"/>
    </w:rPr>
  </w:style>
  <w:style w:type="character" w:customStyle="1" w:styleId="ListLabel1131">
    <w:name w:val="ListLabel 1131"/>
    <w:qFormat/>
    <w:rPr>
      <w:rFonts w:cs="Wingdings"/>
    </w:rPr>
  </w:style>
  <w:style w:type="character" w:customStyle="1" w:styleId="ListLabel1132">
    <w:name w:val="ListLabel 1132"/>
    <w:qFormat/>
    <w:rPr>
      <w:rFonts w:cs="Symbol"/>
    </w:rPr>
  </w:style>
  <w:style w:type="character" w:customStyle="1" w:styleId="ListLabel1133">
    <w:name w:val="ListLabel 1133"/>
    <w:qFormat/>
    <w:rPr>
      <w:rFonts w:cs="Courier New"/>
    </w:rPr>
  </w:style>
  <w:style w:type="character" w:customStyle="1" w:styleId="ListLabel1134">
    <w:name w:val="ListLabel 1134"/>
    <w:qFormat/>
    <w:rPr>
      <w:rFonts w:cs="Wingdings"/>
    </w:rPr>
  </w:style>
  <w:style w:type="character" w:customStyle="1" w:styleId="ListLabel1135">
    <w:name w:val="ListLabel 1135"/>
    <w:qFormat/>
    <w:rPr>
      <w:rFonts w:cs="Symbol"/>
    </w:rPr>
  </w:style>
  <w:style w:type="character" w:customStyle="1" w:styleId="ListLabel1136">
    <w:name w:val="ListLabel 1136"/>
    <w:qFormat/>
    <w:rPr>
      <w:rFonts w:cs="Courier New"/>
    </w:rPr>
  </w:style>
  <w:style w:type="character" w:customStyle="1" w:styleId="ListLabel1137">
    <w:name w:val="ListLabel 1137"/>
    <w:qFormat/>
    <w:rPr>
      <w:rFonts w:cs="Wingdings"/>
    </w:rPr>
  </w:style>
  <w:style w:type="character" w:customStyle="1" w:styleId="ListLabel1138">
    <w:name w:val="ListLabel 1138"/>
    <w:qFormat/>
    <w:rPr>
      <w:rFonts w:ascii="Calibri" w:hAnsi="Calibri" w:cs="Symbol"/>
      <w:b w:val="0"/>
      <w:sz w:val="24"/>
    </w:rPr>
  </w:style>
  <w:style w:type="character" w:customStyle="1" w:styleId="ListLabel1139">
    <w:name w:val="ListLabel 1139"/>
    <w:qFormat/>
    <w:rPr>
      <w:rFonts w:cs="Courier New"/>
    </w:rPr>
  </w:style>
  <w:style w:type="character" w:customStyle="1" w:styleId="ListLabel1140">
    <w:name w:val="ListLabel 1140"/>
    <w:qFormat/>
    <w:rPr>
      <w:rFonts w:cs="Wingdings"/>
    </w:rPr>
  </w:style>
  <w:style w:type="character" w:customStyle="1" w:styleId="ListLabel1141">
    <w:name w:val="ListLabel 1141"/>
    <w:qFormat/>
    <w:rPr>
      <w:rFonts w:cs="Symbol"/>
    </w:rPr>
  </w:style>
  <w:style w:type="character" w:customStyle="1" w:styleId="ListLabel1142">
    <w:name w:val="ListLabel 1142"/>
    <w:qFormat/>
    <w:rPr>
      <w:rFonts w:cs="Courier New"/>
    </w:rPr>
  </w:style>
  <w:style w:type="character" w:customStyle="1" w:styleId="ListLabel1143">
    <w:name w:val="ListLabel 1143"/>
    <w:qFormat/>
    <w:rPr>
      <w:rFonts w:cs="Wingdings"/>
    </w:rPr>
  </w:style>
  <w:style w:type="character" w:customStyle="1" w:styleId="ListLabel1144">
    <w:name w:val="ListLabel 1144"/>
    <w:qFormat/>
    <w:rPr>
      <w:rFonts w:cs="Symbol"/>
    </w:rPr>
  </w:style>
  <w:style w:type="character" w:customStyle="1" w:styleId="ListLabel1145">
    <w:name w:val="ListLabel 1145"/>
    <w:qFormat/>
    <w:rPr>
      <w:rFonts w:cs="Courier New"/>
    </w:rPr>
  </w:style>
  <w:style w:type="character" w:customStyle="1" w:styleId="ListLabel1146">
    <w:name w:val="ListLabel 1146"/>
    <w:qFormat/>
    <w:rPr>
      <w:rFonts w:cs="Wingdings"/>
    </w:rPr>
  </w:style>
  <w:style w:type="character" w:customStyle="1" w:styleId="ListLabel1147">
    <w:name w:val="ListLabel 1147"/>
    <w:qFormat/>
    <w:rPr>
      <w:rFonts w:ascii="Calibri" w:hAnsi="Calibri" w:cs="Times New Roman"/>
      <w:b w:val="0"/>
      <w:sz w:val="24"/>
    </w:rPr>
  </w:style>
  <w:style w:type="character" w:customStyle="1" w:styleId="ListLabel1148">
    <w:name w:val="ListLabel 1148"/>
    <w:qFormat/>
    <w:rPr>
      <w:rFonts w:cs="Courier New"/>
    </w:rPr>
  </w:style>
  <w:style w:type="character" w:customStyle="1" w:styleId="ListLabel1149">
    <w:name w:val="ListLabel 1149"/>
    <w:qFormat/>
    <w:rPr>
      <w:rFonts w:cs="Wingdings"/>
    </w:rPr>
  </w:style>
  <w:style w:type="character" w:customStyle="1" w:styleId="ListLabel1150">
    <w:name w:val="ListLabel 1150"/>
    <w:qFormat/>
    <w:rPr>
      <w:rFonts w:cs="Symbol"/>
    </w:rPr>
  </w:style>
  <w:style w:type="character" w:customStyle="1" w:styleId="ListLabel1151">
    <w:name w:val="ListLabel 1151"/>
    <w:qFormat/>
    <w:rPr>
      <w:rFonts w:cs="Courier New"/>
    </w:rPr>
  </w:style>
  <w:style w:type="character" w:customStyle="1" w:styleId="ListLabel1152">
    <w:name w:val="ListLabel 1152"/>
    <w:qFormat/>
    <w:rPr>
      <w:rFonts w:cs="Wingdings"/>
    </w:rPr>
  </w:style>
  <w:style w:type="character" w:customStyle="1" w:styleId="ListLabel1153">
    <w:name w:val="ListLabel 1153"/>
    <w:qFormat/>
    <w:rPr>
      <w:rFonts w:cs="Symbol"/>
    </w:rPr>
  </w:style>
  <w:style w:type="character" w:customStyle="1" w:styleId="ListLabel1154">
    <w:name w:val="ListLabel 1154"/>
    <w:qFormat/>
    <w:rPr>
      <w:rFonts w:cs="Courier New"/>
    </w:rPr>
  </w:style>
  <w:style w:type="character" w:customStyle="1" w:styleId="ListLabel1155">
    <w:name w:val="ListLabel 1155"/>
    <w:qFormat/>
    <w:rPr>
      <w:rFonts w:cs="Wingdings"/>
    </w:rPr>
  </w:style>
  <w:style w:type="character" w:customStyle="1" w:styleId="ListLabel1156">
    <w:name w:val="ListLabel 1156"/>
    <w:qFormat/>
    <w:rPr>
      <w:rFonts w:ascii="Calibri" w:hAnsi="Calibri" w:cs="Times New Roman"/>
      <w:b w:val="0"/>
      <w:sz w:val="24"/>
    </w:rPr>
  </w:style>
  <w:style w:type="character" w:customStyle="1" w:styleId="ListLabel1157">
    <w:name w:val="ListLabel 1157"/>
    <w:qFormat/>
    <w:rPr>
      <w:rFonts w:cs="Courier New"/>
    </w:rPr>
  </w:style>
  <w:style w:type="character" w:customStyle="1" w:styleId="ListLabel1158">
    <w:name w:val="ListLabel 1158"/>
    <w:qFormat/>
    <w:rPr>
      <w:rFonts w:cs="Wingdings"/>
    </w:rPr>
  </w:style>
  <w:style w:type="character" w:customStyle="1" w:styleId="ListLabel1159">
    <w:name w:val="ListLabel 1159"/>
    <w:qFormat/>
    <w:rPr>
      <w:rFonts w:cs="Symbol"/>
    </w:rPr>
  </w:style>
  <w:style w:type="character" w:customStyle="1" w:styleId="ListLabel1160">
    <w:name w:val="ListLabel 1160"/>
    <w:qFormat/>
    <w:rPr>
      <w:rFonts w:cs="Courier New"/>
    </w:rPr>
  </w:style>
  <w:style w:type="character" w:customStyle="1" w:styleId="ListLabel1161">
    <w:name w:val="ListLabel 1161"/>
    <w:qFormat/>
    <w:rPr>
      <w:rFonts w:cs="Wingdings"/>
    </w:rPr>
  </w:style>
  <w:style w:type="character" w:customStyle="1" w:styleId="ListLabel1162">
    <w:name w:val="ListLabel 1162"/>
    <w:qFormat/>
    <w:rPr>
      <w:rFonts w:cs="Symbol"/>
    </w:rPr>
  </w:style>
  <w:style w:type="character" w:customStyle="1" w:styleId="ListLabel1163">
    <w:name w:val="ListLabel 1163"/>
    <w:qFormat/>
    <w:rPr>
      <w:rFonts w:cs="Courier New"/>
    </w:rPr>
  </w:style>
  <w:style w:type="character" w:customStyle="1" w:styleId="ListLabel1164">
    <w:name w:val="ListLabel 1164"/>
    <w:qFormat/>
    <w:rPr>
      <w:rFonts w:cs="Wingdings"/>
    </w:rPr>
  </w:style>
  <w:style w:type="character" w:customStyle="1" w:styleId="ListLabel1165">
    <w:name w:val="ListLabel 1165"/>
    <w:qFormat/>
    <w:rPr>
      <w:rFonts w:ascii="Calibri" w:hAnsi="Calibri" w:cs="Symbol"/>
      <w:b w:val="0"/>
      <w:sz w:val="24"/>
    </w:rPr>
  </w:style>
  <w:style w:type="character" w:customStyle="1" w:styleId="ListLabel1166">
    <w:name w:val="ListLabel 1166"/>
    <w:qFormat/>
    <w:rPr>
      <w:rFonts w:cs="Courier New"/>
    </w:rPr>
  </w:style>
  <w:style w:type="character" w:customStyle="1" w:styleId="ListLabel1167">
    <w:name w:val="ListLabel 1167"/>
    <w:qFormat/>
    <w:rPr>
      <w:rFonts w:cs="Wingdings"/>
    </w:rPr>
  </w:style>
  <w:style w:type="character" w:customStyle="1" w:styleId="ListLabel1168">
    <w:name w:val="ListLabel 1168"/>
    <w:qFormat/>
    <w:rPr>
      <w:rFonts w:cs="Symbol"/>
    </w:rPr>
  </w:style>
  <w:style w:type="character" w:customStyle="1" w:styleId="ListLabel1169">
    <w:name w:val="ListLabel 1169"/>
    <w:qFormat/>
    <w:rPr>
      <w:rFonts w:cs="Courier New"/>
    </w:rPr>
  </w:style>
  <w:style w:type="character" w:customStyle="1" w:styleId="ListLabel1170">
    <w:name w:val="ListLabel 1170"/>
    <w:qFormat/>
    <w:rPr>
      <w:rFonts w:cs="Wingdings"/>
    </w:rPr>
  </w:style>
  <w:style w:type="character" w:customStyle="1" w:styleId="ListLabel1171">
    <w:name w:val="ListLabel 1171"/>
    <w:qFormat/>
    <w:rPr>
      <w:rFonts w:cs="Symbol"/>
    </w:rPr>
  </w:style>
  <w:style w:type="character" w:customStyle="1" w:styleId="ListLabel1172">
    <w:name w:val="ListLabel 1172"/>
    <w:qFormat/>
    <w:rPr>
      <w:rFonts w:cs="Courier New"/>
    </w:rPr>
  </w:style>
  <w:style w:type="character" w:customStyle="1" w:styleId="ListLabel1173">
    <w:name w:val="ListLabel 1173"/>
    <w:qFormat/>
    <w:rPr>
      <w:rFonts w:cs="Wingdings"/>
    </w:rPr>
  </w:style>
  <w:style w:type="character" w:customStyle="1" w:styleId="ListLabel1174">
    <w:name w:val="ListLabel 1174"/>
    <w:qFormat/>
    <w:rPr>
      <w:rFonts w:cs="Symbol"/>
      <w:b w:val="0"/>
      <w:sz w:val="24"/>
    </w:rPr>
  </w:style>
  <w:style w:type="character" w:customStyle="1" w:styleId="ListLabel1175">
    <w:name w:val="ListLabel 1175"/>
    <w:qFormat/>
    <w:rPr>
      <w:rFonts w:cs="Courier New"/>
    </w:rPr>
  </w:style>
  <w:style w:type="character" w:customStyle="1" w:styleId="ListLabel1176">
    <w:name w:val="ListLabel 1176"/>
    <w:qFormat/>
    <w:rPr>
      <w:rFonts w:cs="Wingdings"/>
    </w:rPr>
  </w:style>
  <w:style w:type="character" w:customStyle="1" w:styleId="ListLabel1177">
    <w:name w:val="ListLabel 1177"/>
    <w:qFormat/>
    <w:rPr>
      <w:rFonts w:cs="Symbol"/>
    </w:rPr>
  </w:style>
  <w:style w:type="character" w:customStyle="1" w:styleId="ListLabel1178">
    <w:name w:val="ListLabel 1178"/>
    <w:qFormat/>
    <w:rPr>
      <w:rFonts w:cs="Courier New"/>
    </w:rPr>
  </w:style>
  <w:style w:type="character" w:customStyle="1" w:styleId="ListLabel1179">
    <w:name w:val="ListLabel 1179"/>
    <w:qFormat/>
    <w:rPr>
      <w:rFonts w:cs="Wingdings"/>
    </w:rPr>
  </w:style>
  <w:style w:type="character" w:customStyle="1" w:styleId="ListLabel1180">
    <w:name w:val="ListLabel 1180"/>
    <w:qFormat/>
    <w:rPr>
      <w:rFonts w:cs="Symbol"/>
    </w:rPr>
  </w:style>
  <w:style w:type="character" w:customStyle="1" w:styleId="ListLabel1181">
    <w:name w:val="ListLabel 1181"/>
    <w:qFormat/>
    <w:rPr>
      <w:rFonts w:cs="Courier New"/>
    </w:rPr>
  </w:style>
  <w:style w:type="character" w:customStyle="1" w:styleId="ListLabel1182">
    <w:name w:val="ListLabel 1182"/>
    <w:qFormat/>
    <w:rPr>
      <w:rFonts w:cs="Wingdings"/>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ascii="Times New Roman" w:eastAsia="Times New Roman" w:hAnsi="Times New Roman" w:cs="Times New Roman"/>
      <w:b/>
      <w:bCs/>
      <w:i w:val="0"/>
      <w:iCs w:val="0"/>
      <w:caps w:val="0"/>
      <w:smallCaps w:val="0"/>
      <w:sz w:val="24"/>
      <w:szCs w:val="24"/>
      <w:lang w:val="hr-HR"/>
    </w:rPr>
  </w:style>
  <w:style w:type="character" w:customStyle="1" w:styleId="ListLabel1193">
    <w:name w:val="ListLabel 11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1194">
    <w:name w:val="ListLabel 1194"/>
    <w:qFormat/>
    <w:rPr>
      <w:rFonts w:ascii="Calibri" w:hAnsi="Calibri" w:cs="Times New Roman"/>
      <w:b w:val="0"/>
      <w:sz w:val="24"/>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Calibri" w:hAnsi="Calibri" w:cs="Times New Roman"/>
      <w:b w:val="0"/>
      <w:sz w:val="24"/>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ascii="Calibri" w:hAnsi="Calibri" w:cs="Times New Roman"/>
      <w:b w:val="0"/>
      <w:sz w:val="24"/>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ascii="Calibri" w:hAnsi="Calibri" w:cs="Times New Roman"/>
      <w:b w:val="0"/>
      <w:sz w:val="24"/>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ascii="Calibri" w:hAnsi="Calibri" w:cs="Times New Roman"/>
      <w:b w:val="0"/>
      <w:sz w:val="24"/>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Symbol"/>
    </w:rPr>
  </w:style>
  <w:style w:type="character" w:customStyle="1" w:styleId="ListLabel1234">
    <w:name w:val="ListLabel 1234"/>
    <w:qFormat/>
    <w:rPr>
      <w:rFonts w:cs="Courier New"/>
    </w:rPr>
  </w:style>
  <w:style w:type="character" w:customStyle="1" w:styleId="ListLabel1235">
    <w:name w:val="ListLabel 1235"/>
    <w:qFormat/>
    <w:rPr>
      <w:rFonts w:cs="Wingdings"/>
    </w:rPr>
  </w:style>
  <w:style w:type="character" w:customStyle="1" w:styleId="ListLabel1236">
    <w:name w:val="ListLabel 1236"/>
    <w:qFormat/>
    <w:rPr>
      <w:rFonts w:cs="Symbol"/>
    </w:rPr>
  </w:style>
  <w:style w:type="character" w:customStyle="1" w:styleId="ListLabel1237">
    <w:name w:val="ListLabel 1237"/>
    <w:qFormat/>
    <w:rPr>
      <w:rFonts w:cs="Courier New"/>
    </w:rPr>
  </w:style>
  <w:style w:type="character" w:customStyle="1" w:styleId="ListLabel1238">
    <w:name w:val="ListLabel 1238"/>
    <w:qFormat/>
    <w:rPr>
      <w:rFonts w:cs="Wingdings"/>
    </w:rPr>
  </w:style>
  <w:style w:type="character" w:customStyle="1" w:styleId="ListLabel1239">
    <w:name w:val="ListLabel 1239"/>
    <w:qFormat/>
    <w:rPr>
      <w:rFonts w:ascii="Calibri" w:hAnsi="Calibri" w:cs="Times New Roman"/>
      <w:b w:val="0"/>
      <w:sz w:val="24"/>
    </w:rPr>
  </w:style>
  <w:style w:type="character" w:customStyle="1" w:styleId="ListLabel1240">
    <w:name w:val="ListLabel 1240"/>
    <w:qFormat/>
    <w:rPr>
      <w:rFonts w:cs="Courier New"/>
    </w:rPr>
  </w:style>
  <w:style w:type="character" w:customStyle="1" w:styleId="ListLabel1241">
    <w:name w:val="ListLabel 1241"/>
    <w:qFormat/>
    <w:rPr>
      <w:rFonts w:cs="Wingdings"/>
    </w:rPr>
  </w:style>
  <w:style w:type="character" w:customStyle="1" w:styleId="ListLabel1242">
    <w:name w:val="ListLabel 1242"/>
    <w:qFormat/>
    <w:rPr>
      <w:rFonts w:cs="Symbol"/>
    </w:rPr>
  </w:style>
  <w:style w:type="character" w:customStyle="1" w:styleId="ListLabel1243">
    <w:name w:val="ListLabel 1243"/>
    <w:qFormat/>
    <w:rPr>
      <w:rFonts w:cs="Courier New"/>
    </w:rPr>
  </w:style>
  <w:style w:type="character" w:customStyle="1" w:styleId="ListLabel1244">
    <w:name w:val="ListLabel 1244"/>
    <w:qFormat/>
    <w:rPr>
      <w:rFonts w:cs="Wingdings"/>
    </w:rPr>
  </w:style>
  <w:style w:type="character" w:customStyle="1" w:styleId="ListLabel1245">
    <w:name w:val="ListLabel 1245"/>
    <w:qFormat/>
    <w:rPr>
      <w:rFonts w:cs="Symbol"/>
    </w:rPr>
  </w:style>
  <w:style w:type="character" w:customStyle="1" w:styleId="ListLabel1246">
    <w:name w:val="ListLabel 1246"/>
    <w:qFormat/>
    <w:rPr>
      <w:rFonts w:cs="Courier New"/>
    </w:rPr>
  </w:style>
  <w:style w:type="character" w:customStyle="1" w:styleId="ListLabel1247">
    <w:name w:val="ListLabel 1247"/>
    <w:qFormat/>
    <w:rPr>
      <w:rFonts w:cs="Wingdings"/>
    </w:rPr>
  </w:style>
  <w:style w:type="character" w:customStyle="1" w:styleId="ListLabel1248">
    <w:name w:val="ListLabel 1248"/>
    <w:qFormat/>
    <w:rPr>
      <w:rFonts w:ascii="Calibri" w:hAnsi="Calibri" w:cs="Times New Roman"/>
      <w:b w:val="0"/>
      <w:sz w:val="24"/>
    </w:rPr>
  </w:style>
  <w:style w:type="character" w:customStyle="1" w:styleId="ListLabel1249">
    <w:name w:val="ListLabel 1249"/>
    <w:qFormat/>
    <w:rPr>
      <w:rFonts w:cs="Courier New"/>
    </w:rPr>
  </w:style>
  <w:style w:type="character" w:customStyle="1" w:styleId="ListLabel1250">
    <w:name w:val="ListLabel 1250"/>
    <w:qFormat/>
    <w:rPr>
      <w:rFonts w:cs="Wingdings"/>
    </w:rPr>
  </w:style>
  <w:style w:type="character" w:customStyle="1" w:styleId="ListLabel1251">
    <w:name w:val="ListLabel 1251"/>
    <w:qFormat/>
    <w:rPr>
      <w:rFonts w:cs="Symbol"/>
    </w:rPr>
  </w:style>
  <w:style w:type="character" w:customStyle="1" w:styleId="ListLabel1252">
    <w:name w:val="ListLabel 1252"/>
    <w:qFormat/>
    <w:rPr>
      <w:rFonts w:cs="Courier New"/>
    </w:rPr>
  </w:style>
  <w:style w:type="character" w:customStyle="1" w:styleId="ListLabel1253">
    <w:name w:val="ListLabel 1253"/>
    <w:qFormat/>
    <w:rPr>
      <w:rFonts w:cs="Wingdings"/>
    </w:rPr>
  </w:style>
  <w:style w:type="character" w:customStyle="1" w:styleId="ListLabel1254">
    <w:name w:val="ListLabel 1254"/>
    <w:qFormat/>
    <w:rPr>
      <w:rFonts w:cs="Symbol"/>
    </w:rPr>
  </w:style>
  <w:style w:type="character" w:customStyle="1" w:styleId="ListLabel1255">
    <w:name w:val="ListLabel 1255"/>
    <w:qFormat/>
    <w:rPr>
      <w:rFonts w:cs="Courier New"/>
    </w:rPr>
  </w:style>
  <w:style w:type="character" w:customStyle="1" w:styleId="ListLabel1256">
    <w:name w:val="ListLabel 1256"/>
    <w:qFormat/>
    <w:rPr>
      <w:rFonts w:cs="Wingdings"/>
    </w:rPr>
  </w:style>
  <w:style w:type="character" w:customStyle="1" w:styleId="ListLabel1257">
    <w:name w:val="ListLabel 1257"/>
    <w:qFormat/>
    <w:rPr>
      <w:rFonts w:ascii="Calibri" w:hAnsi="Calibri" w:cs="Times New Roman"/>
      <w:b w:val="0"/>
      <w:sz w:val="24"/>
    </w:rPr>
  </w:style>
  <w:style w:type="character" w:customStyle="1" w:styleId="ListLabel1258">
    <w:name w:val="ListLabel 1258"/>
    <w:qFormat/>
    <w:rPr>
      <w:rFonts w:cs="Courier New"/>
    </w:rPr>
  </w:style>
  <w:style w:type="character" w:customStyle="1" w:styleId="ListLabel1259">
    <w:name w:val="ListLabel 1259"/>
    <w:qFormat/>
    <w:rPr>
      <w:rFonts w:cs="Wingdings"/>
    </w:rPr>
  </w:style>
  <w:style w:type="character" w:customStyle="1" w:styleId="ListLabel1260">
    <w:name w:val="ListLabel 1260"/>
    <w:qFormat/>
    <w:rPr>
      <w:rFonts w:cs="Symbol"/>
    </w:rPr>
  </w:style>
  <w:style w:type="character" w:customStyle="1" w:styleId="ListLabel1261">
    <w:name w:val="ListLabel 1261"/>
    <w:qFormat/>
    <w:rPr>
      <w:rFonts w:cs="Courier New"/>
    </w:rPr>
  </w:style>
  <w:style w:type="character" w:customStyle="1" w:styleId="ListLabel1262">
    <w:name w:val="ListLabel 1262"/>
    <w:qFormat/>
    <w:rPr>
      <w:rFonts w:cs="Wingdings"/>
    </w:rPr>
  </w:style>
  <w:style w:type="character" w:customStyle="1" w:styleId="ListLabel1263">
    <w:name w:val="ListLabel 1263"/>
    <w:qFormat/>
    <w:rPr>
      <w:rFonts w:cs="Symbol"/>
    </w:rPr>
  </w:style>
  <w:style w:type="character" w:customStyle="1" w:styleId="ListLabel1264">
    <w:name w:val="ListLabel 1264"/>
    <w:qFormat/>
    <w:rPr>
      <w:rFonts w:cs="Courier New"/>
    </w:rPr>
  </w:style>
  <w:style w:type="character" w:customStyle="1" w:styleId="ListLabel1265">
    <w:name w:val="ListLabel 1265"/>
    <w:qFormat/>
    <w:rPr>
      <w:rFonts w:cs="Wingdings"/>
    </w:rPr>
  </w:style>
  <w:style w:type="character" w:customStyle="1" w:styleId="ListLabel1266">
    <w:name w:val="ListLabel 1266"/>
    <w:qFormat/>
    <w:rPr>
      <w:rFonts w:ascii="Calibri" w:hAnsi="Calibri" w:cs="Times New Roman"/>
      <w:b w:val="0"/>
      <w:sz w:val="24"/>
    </w:rPr>
  </w:style>
  <w:style w:type="character" w:customStyle="1" w:styleId="ListLabel1267">
    <w:name w:val="ListLabel 1267"/>
    <w:qFormat/>
    <w:rPr>
      <w:rFonts w:cs="Courier New"/>
    </w:rPr>
  </w:style>
  <w:style w:type="character" w:customStyle="1" w:styleId="ListLabel1268">
    <w:name w:val="ListLabel 1268"/>
    <w:qFormat/>
    <w:rPr>
      <w:rFonts w:cs="Wingdings"/>
    </w:rPr>
  </w:style>
  <w:style w:type="character" w:customStyle="1" w:styleId="ListLabel1269">
    <w:name w:val="ListLabel 1269"/>
    <w:qFormat/>
    <w:rPr>
      <w:rFonts w:cs="Symbol"/>
    </w:rPr>
  </w:style>
  <w:style w:type="character" w:customStyle="1" w:styleId="ListLabel1270">
    <w:name w:val="ListLabel 1270"/>
    <w:qFormat/>
    <w:rPr>
      <w:rFonts w:cs="Courier New"/>
    </w:rPr>
  </w:style>
  <w:style w:type="character" w:customStyle="1" w:styleId="ListLabel1271">
    <w:name w:val="ListLabel 1271"/>
    <w:qFormat/>
    <w:rPr>
      <w:rFonts w:cs="Wingdings"/>
    </w:rPr>
  </w:style>
  <w:style w:type="character" w:customStyle="1" w:styleId="ListLabel1272">
    <w:name w:val="ListLabel 1272"/>
    <w:qFormat/>
    <w:rPr>
      <w:rFonts w:cs="Symbol"/>
    </w:rPr>
  </w:style>
  <w:style w:type="character" w:customStyle="1" w:styleId="ListLabel1273">
    <w:name w:val="ListLabel 1273"/>
    <w:qFormat/>
    <w:rPr>
      <w:rFonts w:cs="Courier New"/>
    </w:rPr>
  </w:style>
  <w:style w:type="character" w:customStyle="1" w:styleId="ListLabel1274">
    <w:name w:val="ListLabel 1274"/>
    <w:qFormat/>
    <w:rPr>
      <w:rFonts w:cs="Wingdings"/>
    </w:rPr>
  </w:style>
  <w:style w:type="character" w:customStyle="1" w:styleId="ListLabel1275">
    <w:name w:val="ListLabel 1275"/>
    <w:qFormat/>
    <w:rPr>
      <w:rFonts w:ascii="Calibri" w:hAnsi="Calibri" w:cs="Times New Roman"/>
      <w:b w:val="0"/>
      <w:sz w:val="24"/>
    </w:rPr>
  </w:style>
  <w:style w:type="character" w:customStyle="1" w:styleId="ListLabel1276">
    <w:name w:val="ListLabel 1276"/>
    <w:qFormat/>
    <w:rPr>
      <w:rFonts w:cs="Courier New"/>
    </w:rPr>
  </w:style>
  <w:style w:type="character" w:customStyle="1" w:styleId="ListLabel1277">
    <w:name w:val="ListLabel 1277"/>
    <w:qFormat/>
    <w:rPr>
      <w:rFonts w:cs="Wingdings"/>
    </w:rPr>
  </w:style>
  <w:style w:type="character" w:customStyle="1" w:styleId="ListLabel1278">
    <w:name w:val="ListLabel 1278"/>
    <w:qFormat/>
    <w:rPr>
      <w:rFonts w:cs="Symbol"/>
    </w:rPr>
  </w:style>
  <w:style w:type="character" w:customStyle="1" w:styleId="ListLabel1279">
    <w:name w:val="ListLabel 1279"/>
    <w:qFormat/>
    <w:rPr>
      <w:rFonts w:cs="Courier New"/>
    </w:rPr>
  </w:style>
  <w:style w:type="character" w:customStyle="1" w:styleId="ListLabel1280">
    <w:name w:val="ListLabel 1280"/>
    <w:qFormat/>
    <w:rPr>
      <w:rFonts w:cs="Wingdings"/>
    </w:rPr>
  </w:style>
  <w:style w:type="character" w:customStyle="1" w:styleId="ListLabel1281">
    <w:name w:val="ListLabel 1281"/>
    <w:qFormat/>
    <w:rPr>
      <w:rFonts w:cs="Symbol"/>
    </w:rPr>
  </w:style>
  <w:style w:type="character" w:customStyle="1" w:styleId="ListLabel1282">
    <w:name w:val="ListLabel 1282"/>
    <w:qFormat/>
    <w:rPr>
      <w:rFonts w:cs="Courier New"/>
    </w:rPr>
  </w:style>
  <w:style w:type="character" w:customStyle="1" w:styleId="ListLabel1283">
    <w:name w:val="ListLabel 1283"/>
    <w:qFormat/>
    <w:rPr>
      <w:rFonts w:cs="Wingdings"/>
    </w:rPr>
  </w:style>
  <w:style w:type="character" w:customStyle="1" w:styleId="ListLabel1284">
    <w:name w:val="ListLabel 1284"/>
    <w:qFormat/>
    <w:rPr>
      <w:rFonts w:ascii="Calibri" w:hAnsi="Calibri" w:cs="Times New Roman"/>
      <w:b w:val="0"/>
      <w:sz w:val="24"/>
    </w:rPr>
  </w:style>
  <w:style w:type="character" w:customStyle="1" w:styleId="ListLabel1285">
    <w:name w:val="ListLabel 1285"/>
    <w:qFormat/>
    <w:rPr>
      <w:rFonts w:cs="Courier New"/>
    </w:rPr>
  </w:style>
  <w:style w:type="character" w:customStyle="1" w:styleId="ListLabel1286">
    <w:name w:val="ListLabel 1286"/>
    <w:qFormat/>
    <w:rPr>
      <w:rFonts w:cs="Wingdings"/>
    </w:rPr>
  </w:style>
  <w:style w:type="character" w:customStyle="1" w:styleId="ListLabel1287">
    <w:name w:val="ListLabel 1287"/>
    <w:qFormat/>
    <w:rPr>
      <w:rFonts w:cs="Symbol"/>
    </w:rPr>
  </w:style>
  <w:style w:type="character" w:customStyle="1" w:styleId="ListLabel1288">
    <w:name w:val="ListLabel 1288"/>
    <w:qFormat/>
    <w:rPr>
      <w:rFonts w:cs="Courier New"/>
    </w:rPr>
  </w:style>
  <w:style w:type="character" w:customStyle="1" w:styleId="ListLabel1289">
    <w:name w:val="ListLabel 1289"/>
    <w:qFormat/>
    <w:rPr>
      <w:rFonts w:cs="Wingdings"/>
    </w:rPr>
  </w:style>
  <w:style w:type="character" w:customStyle="1" w:styleId="ListLabel1290">
    <w:name w:val="ListLabel 1290"/>
    <w:qFormat/>
    <w:rPr>
      <w:rFonts w:cs="Symbol"/>
    </w:rPr>
  </w:style>
  <w:style w:type="character" w:customStyle="1" w:styleId="ListLabel1291">
    <w:name w:val="ListLabel 1291"/>
    <w:qFormat/>
    <w:rPr>
      <w:rFonts w:cs="Courier New"/>
    </w:rPr>
  </w:style>
  <w:style w:type="character" w:customStyle="1" w:styleId="ListLabel1292">
    <w:name w:val="ListLabel 1292"/>
    <w:qFormat/>
    <w:rPr>
      <w:rFonts w:cs="Wingdings"/>
    </w:rPr>
  </w:style>
  <w:style w:type="character" w:customStyle="1" w:styleId="ListLabel1293">
    <w:name w:val="ListLabel 1293"/>
    <w:qFormat/>
    <w:rPr>
      <w:rFonts w:ascii="Calibri" w:hAnsi="Calibri" w:cs="Times New Roman"/>
      <w:b w:val="0"/>
      <w:sz w:val="24"/>
    </w:rPr>
  </w:style>
  <w:style w:type="character" w:customStyle="1" w:styleId="ListLabel1294">
    <w:name w:val="ListLabel 1294"/>
    <w:qFormat/>
    <w:rPr>
      <w:rFonts w:cs="Courier New"/>
    </w:rPr>
  </w:style>
  <w:style w:type="character" w:customStyle="1" w:styleId="ListLabel1295">
    <w:name w:val="ListLabel 1295"/>
    <w:qFormat/>
    <w:rPr>
      <w:rFonts w:cs="Wingdings"/>
    </w:rPr>
  </w:style>
  <w:style w:type="character" w:customStyle="1" w:styleId="ListLabel1296">
    <w:name w:val="ListLabel 1296"/>
    <w:qFormat/>
    <w:rPr>
      <w:rFonts w:cs="Symbol"/>
    </w:rPr>
  </w:style>
  <w:style w:type="character" w:customStyle="1" w:styleId="ListLabel1297">
    <w:name w:val="ListLabel 1297"/>
    <w:qFormat/>
    <w:rPr>
      <w:rFonts w:cs="Courier New"/>
    </w:rPr>
  </w:style>
  <w:style w:type="character" w:customStyle="1" w:styleId="ListLabel1298">
    <w:name w:val="ListLabel 1298"/>
    <w:qFormat/>
    <w:rPr>
      <w:rFonts w:cs="Wingdings"/>
    </w:rPr>
  </w:style>
  <w:style w:type="character" w:customStyle="1" w:styleId="ListLabel1299">
    <w:name w:val="ListLabel 1299"/>
    <w:qFormat/>
    <w:rPr>
      <w:rFonts w:cs="Symbol"/>
    </w:rPr>
  </w:style>
  <w:style w:type="character" w:customStyle="1" w:styleId="ListLabel1300">
    <w:name w:val="ListLabel 1300"/>
    <w:qFormat/>
    <w:rPr>
      <w:rFonts w:cs="Courier New"/>
    </w:rPr>
  </w:style>
  <w:style w:type="character" w:customStyle="1" w:styleId="ListLabel1301">
    <w:name w:val="ListLabel 1301"/>
    <w:qFormat/>
    <w:rPr>
      <w:rFonts w:cs="Wingdings"/>
    </w:rPr>
  </w:style>
  <w:style w:type="character" w:customStyle="1" w:styleId="ListLabel1302">
    <w:name w:val="ListLabel 1302"/>
    <w:qFormat/>
    <w:rPr>
      <w:rFonts w:ascii="Calibri" w:hAnsi="Calibri" w:cs="Times New Roman"/>
      <w:b w:val="0"/>
      <w:sz w:val="24"/>
    </w:rPr>
  </w:style>
  <w:style w:type="character" w:customStyle="1" w:styleId="ListLabel1303">
    <w:name w:val="ListLabel 1303"/>
    <w:qFormat/>
    <w:rPr>
      <w:rFonts w:cs="Courier New"/>
    </w:rPr>
  </w:style>
  <w:style w:type="character" w:customStyle="1" w:styleId="ListLabel1304">
    <w:name w:val="ListLabel 1304"/>
    <w:qFormat/>
    <w:rPr>
      <w:rFonts w:cs="Wingdings"/>
    </w:rPr>
  </w:style>
  <w:style w:type="character" w:customStyle="1" w:styleId="ListLabel1305">
    <w:name w:val="ListLabel 1305"/>
    <w:qFormat/>
    <w:rPr>
      <w:rFonts w:cs="Symbol"/>
    </w:rPr>
  </w:style>
  <w:style w:type="character" w:customStyle="1" w:styleId="ListLabel1306">
    <w:name w:val="ListLabel 1306"/>
    <w:qFormat/>
    <w:rPr>
      <w:rFonts w:cs="Courier New"/>
    </w:rPr>
  </w:style>
  <w:style w:type="character" w:customStyle="1" w:styleId="ListLabel1307">
    <w:name w:val="ListLabel 1307"/>
    <w:qFormat/>
    <w:rPr>
      <w:rFonts w:cs="Wingdings"/>
    </w:rPr>
  </w:style>
  <w:style w:type="character" w:customStyle="1" w:styleId="ListLabel1308">
    <w:name w:val="ListLabel 1308"/>
    <w:qFormat/>
    <w:rPr>
      <w:rFonts w:cs="Symbol"/>
    </w:rPr>
  </w:style>
  <w:style w:type="character" w:customStyle="1" w:styleId="ListLabel1309">
    <w:name w:val="ListLabel 1309"/>
    <w:qFormat/>
    <w:rPr>
      <w:rFonts w:cs="Courier New"/>
    </w:rPr>
  </w:style>
  <w:style w:type="character" w:customStyle="1" w:styleId="ListLabel1310">
    <w:name w:val="ListLabel 1310"/>
    <w:qFormat/>
    <w:rPr>
      <w:rFonts w:cs="Wingdings"/>
    </w:rPr>
  </w:style>
  <w:style w:type="character" w:customStyle="1" w:styleId="ListLabel1311">
    <w:name w:val="ListLabel 1311"/>
    <w:qFormat/>
    <w:rPr>
      <w:rFonts w:ascii="Calibri" w:hAnsi="Calibri" w:cs="Times New Roman"/>
      <w:b w:val="0"/>
      <w:sz w:val="24"/>
    </w:rPr>
  </w:style>
  <w:style w:type="character" w:customStyle="1" w:styleId="ListLabel1312">
    <w:name w:val="ListLabel 1312"/>
    <w:qFormat/>
    <w:rPr>
      <w:rFonts w:cs="Courier New"/>
    </w:rPr>
  </w:style>
  <w:style w:type="character" w:customStyle="1" w:styleId="ListLabel1313">
    <w:name w:val="ListLabel 1313"/>
    <w:qFormat/>
    <w:rPr>
      <w:rFonts w:cs="Wingdings"/>
    </w:rPr>
  </w:style>
  <w:style w:type="character" w:customStyle="1" w:styleId="ListLabel1314">
    <w:name w:val="ListLabel 1314"/>
    <w:qFormat/>
    <w:rPr>
      <w:rFonts w:cs="Symbol"/>
    </w:rPr>
  </w:style>
  <w:style w:type="character" w:customStyle="1" w:styleId="ListLabel1315">
    <w:name w:val="ListLabel 1315"/>
    <w:qFormat/>
    <w:rPr>
      <w:rFonts w:cs="Courier New"/>
    </w:rPr>
  </w:style>
  <w:style w:type="character" w:customStyle="1" w:styleId="ListLabel1316">
    <w:name w:val="ListLabel 1316"/>
    <w:qFormat/>
    <w:rPr>
      <w:rFonts w:cs="Wingdings"/>
    </w:rPr>
  </w:style>
  <w:style w:type="character" w:customStyle="1" w:styleId="ListLabel1317">
    <w:name w:val="ListLabel 1317"/>
    <w:qFormat/>
    <w:rPr>
      <w:rFonts w:cs="Symbol"/>
    </w:rPr>
  </w:style>
  <w:style w:type="character" w:customStyle="1" w:styleId="ListLabel1318">
    <w:name w:val="ListLabel 1318"/>
    <w:qFormat/>
    <w:rPr>
      <w:rFonts w:cs="Courier New"/>
    </w:rPr>
  </w:style>
  <w:style w:type="character" w:customStyle="1" w:styleId="ListLabel1319">
    <w:name w:val="ListLabel 1319"/>
    <w:qFormat/>
    <w:rPr>
      <w:rFonts w:cs="Wingdings"/>
    </w:rPr>
  </w:style>
  <w:style w:type="character" w:customStyle="1" w:styleId="ListLabel1320">
    <w:name w:val="ListLabel 1320"/>
    <w:qFormat/>
    <w:rPr>
      <w:rFonts w:ascii="Calibri" w:hAnsi="Calibri" w:cs="Symbol"/>
      <w:b w:val="0"/>
      <w:sz w:val="24"/>
    </w:rPr>
  </w:style>
  <w:style w:type="character" w:customStyle="1" w:styleId="ListLabel1321">
    <w:name w:val="ListLabel 1321"/>
    <w:qFormat/>
    <w:rPr>
      <w:rFonts w:cs="Courier New"/>
    </w:rPr>
  </w:style>
  <w:style w:type="character" w:customStyle="1" w:styleId="ListLabel1322">
    <w:name w:val="ListLabel 1322"/>
    <w:qFormat/>
    <w:rPr>
      <w:rFonts w:cs="Wingdings"/>
    </w:rPr>
  </w:style>
  <w:style w:type="character" w:customStyle="1" w:styleId="ListLabel1323">
    <w:name w:val="ListLabel 1323"/>
    <w:qFormat/>
    <w:rPr>
      <w:rFonts w:cs="Symbol"/>
    </w:rPr>
  </w:style>
  <w:style w:type="character" w:customStyle="1" w:styleId="ListLabel1324">
    <w:name w:val="ListLabel 1324"/>
    <w:qFormat/>
    <w:rPr>
      <w:rFonts w:cs="Courier New"/>
    </w:rPr>
  </w:style>
  <w:style w:type="character" w:customStyle="1" w:styleId="ListLabel1325">
    <w:name w:val="ListLabel 1325"/>
    <w:qFormat/>
    <w:rPr>
      <w:rFonts w:cs="Wingdings"/>
    </w:rPr>
  </w:style>
  <w:style w:type="character" w:customStyle="1" w:styleId="ListLabel1326">
    <w:name w:val="ListLabel 1326"/>
    <w:qFormat/>
    <w:rPr>
      <w:rFonts w:cs="Symbol"/>
    </w:rPr>
  </w:style>
  <w:style w:type="character" w:customStyle="1" w:styleId="ListLabel1327">
    <w:name w:val="ListLabel 1327"/>
    <w:qFormat/>
    <w:rPr>
      <w:rFonts w:cs="Courier New"/>
    </w:rPr>
  </w:style>
  <w:style w:type="character" w:customStyle="1" w:styleId="ListLabel1328">
    <w:name w:val="ListLabel 1328"/>
    <w:qFormat/>
    <w:rPr>
      <w:rFonts w:cs="Wingdings"/>
    </w:rPr>
  </w:style>
  <w:style w:type="character" w:customStyle="1" w:styleId="ListLabel1329">
    <w:name w:val="ListLabel 1329"/>
    <w:qFormat/>
    <w:rPr>
      <w:rFonts w:ascii="Calibri" w:hAnsi="Calibri" w:cs="Symbol"/>
      <w:b w:val="0"/>
      <w:sz w:val="24"/>
    </w:rPr>
  </w:style>
  <w:style w:type="character" w:customStyle="1" w:styleId="ListLabel1330">
    <w:name w:val="ListLabel 1330"/>
    <w:qFormat/>
    <w:rPr>
      <w:rFonts w:cs="Courier New"/>
    </w:rPr>
  </w:style>
  <w:style w:type="character" w:customStyle="1" w:styleId="ListLabel1331">
    <w:name w:val="ListLabel 1331"/>
    <w:qFormat/>
    <w:rPr>
      <w:rFonts w:cs="Wingdings"/>
    </w:rPr>
  </w:style>
  <w:style w:type="character" w:customStyle="1" w:styleId="ListLabel1332">
    <w:name w:val="ListLabel 1332"/>
    <w:qFormat/>
    <w:rPr>
      <w:rFonts w:cs="Symbol"/>
    </w:rPr>
  </w:style>
  <w:style w:type="character" w:customStyle="1" w:styleId="ListLabel1333">
    <w:name w:val="ListLabel 1333"/>
    <w:qFormat/>
    <w:rPr>
      <w:rFonts w:cs="Courier New"/>
    </w:rPr>
  </w:style>
  <w:style w:type="character" w:customStyle="1" w:styleId="ListLabel1334">
    <w:name w:val="ListLabel 1334"/>
    <w:qFormat/>
    <w:rPr>
      <w:rFonts w:cs="Wingdings"/>
    </w:rPr>
  </w:style>
  <w:style w:type="character" w:customStyle="1" w:styleId="ListLabel1335">
    <w:name w:val="ListLabel 1335"/>
    <w:qFormat/>
    <w:rPr>
      <w:rFonts w:cs="Symbol"/>
    </w:rPr>
  </w:style>
  <w:style w:type="character" w:customStyle="1" w:styleId="ListLabel1336">
    <w:name w:val="ListLabel 1336"/>
    <w:qFormat/>
    <w:rPr>
      <w:rFonts w:cs="Courier New"/>
    </w:rPr>
  </w:style>
  <w:style w:type="character" w:customStyle="1" w:styleId="ListLabel1337">
    <w:name w:val="ListLabel 1337"/>
    <w:qFormat/>
    <w:rPr>
      <w:rFonts w:cs="Wingdings"/>
    </w:rPr>
  </w:style>
  <w:style w:type="character" w:customStyle="1" w:styleId="ListLabel1338">
    <w:name w:val="ListLabel 1338"/>
    <w:qFormat/>
    <w:rPr>
      <w:rFonts w:ascii="Calibri" w:hAnsi="Calibri" w:cs="Symbol"/>
      <w:b w:val="0"/>
      <w:sz w:val="24"/>
    </w:rPr>
  </w:style>
  <w:style w:type="character" w:customStyle="1" w:styleId="ListLabel1339">
    <w:name w:val="ListLabel 1339"/>
    <w:qFormat/>
    <w:rPr>
      <w:rFonts w:cs="Courier New"/>
    </w:rPr>
  </w:style>
  <w:style w:type="character" w:customStyle="1" w:styleId="ListLabel1340">
    <w:name w:val="ListLabel 1340"/>
    <w:qFormat/>
    <w:rPr>
      <w:rFonts w:cs="Wingdings"/>
    </w:rPr>
  </w:style>
  <w:style w:type="character" w:customStyle="1" w:styleId="ListLabel1341">
    <w:name w:val="ListLabel 1341"/>
    <w:qFormat/>
    <w:rPr>
      <w:rFonts w:cs="Symbol"/>
    </w:rPr>
  </w:style>
  <w:style w:type="character" w:customStyle="1" w:styleId="ListLabel1342">
    <w:name w:val="ListLabel 1342"/>
    <w:qFormat/>
    <w:rPr>
      <w:rFonts w:cs="Courier New"/>
    </w:rPr>
  </w:style>
  <w:style w:type="character" w:customStyle="1" w:styleId="ListLabel1343">
    <w:name w:val="ListLabel 1343"/>
    <w:qFormat/>
    <w:rPr>
      <w:rFonts w:cs="Wingdings"/>
    </w:rPr>
  </w:style>
  <w:style w:type="character" w:customStyle="1" w:styleId="ListLabel1344">
    <w:name w:val="ListLabel 1344"/>
    <w:qFormat/>
    <w:rPr>
      <w:rFonts w:cs="Symbol"/>
    </w:rPr>
  </w:style>
  <w:style w:type="character" w:customStyle="1" w:styleId="ListLabel1345">
    <w:name w:val="ListLabel 1345"/>
    <w:qFormat/>
    <w:rPr>
      <w:rFonts w:cs="Courier New"/>
    </w:rPr>
  </w:style>
  <w:style w:type="character" w:customStyle="1" w:styleId="ListLabel1346">
    <w:name w:val="ListLabel 1346"/>
    <w:qFormat/>
    <w:rPr>
      <w:rFonts w:cs="Wingdings"/>
    </w:rPr>
  </w:style>
  <w:style w:type="character" w:customStyle="1" w:styleId="ListLabel1347">
    <w:name w:val="ListLabel 1347"/>
    <w:qFormat/>
    <w:rPr>
      <w:rFonts w:ascii="Calibri" w:hAnsi="Calibri" w:cs="Times New Roman"/>
      <w:b w:val="0"/>
      <w:sz w:val="24"/>
    </w:rPr>
  </w:style>
  <w:style w:type="character" w:customStyle="1" w:styleId="ListLabel1348">
    <w:name w:val="ListLabel 1348"/>
    <w:qFormat/>
    <w:rPr>
      <w:rFonts w:cs="Courier New"/>
    </w:rPr>
  </w:style>
  <w:style w:type="character" w:customStyle="1" w:styleId="ListLabel1349">
    <w:name w:val="ListLabel 1349"/>
    <w:qFormat/>
    <w:rPr>
      <w:rFonts w:cs="Wingdings"/>
    </w:rPr>
  </w:style>
  <w:style w:type="character" w:customStyle="1" w:styleId="ListLabel1350">
    <w:name w:val="ListLabel 1350"/>
    <w:qFormat/>
    <w:rPr>
      <w:rFonts w:cs="Symbol"/>
    </w:rPr>
  </w:style>
  <w:style w:type="character" w:customStyle="1" w:styleId="ListLabel1351">
    <w:name w:val="ListLabel 1351"/>
    <w:qFormat/>
    <w:rPr>
      <w:rFonts w:cs="Courier New"/>
    </w:rPr>
  </w:style>
  <w:style w:type="character" w:customStyle="1" w:styleId="ListLabel1352">
    <w:name w:val="ListLabel 1352"/>
    <w:qFormat/>
    <w:rPr>
      <w:rFonts w:cs="Wingdings"/>
    </w:rPr>
  </w:style>
  <w:style w:type="character" w:customStyle="1" w:styleId="ListLabel1353">
    <w:name w:val="ListLabel 1353"/>
    <w:qFormat/>
    <w:rPr>
      <w:rFonts w:cs="Symbol"/>
    </w:rPr>
  </w:style>
  <w:style w:type="character" w:customStyle="1" w:styleId="ListLabel1354">
    <w:name w:val="ListLabel 1354"/>
    <w:qFormat/>
    <w:rPr>
      <w:rFonts w:cs="Courier New"/>
    </w:rPr>
  </w:style>
  <w:style w:type="character" w:customStyle="1" w:styleId="ListLabel1355">
    <w:name w:val="ListLabel 1355"/>
    <w:qFormat/>
    <w:rPr>
      <w:rFonts w:cs="Wingdings"/>
    </w:rPr>
  </w:style>
  <w:style w:type="character" w:customStyle="1" w:styleId="ListLabel1356">
    <w:name w:val="ListLabel 1356"/>
    <w:qFormat/>
    <w:rPr>
      <w:rFonts w:ascii="Calibri" w:hAnsi="Calibri" w:cs="Times New Roman"/>
      <w:b w:val="0"/>
      <w:sz w:val="24"/>
    </w:rPr>
  </w:style>
  <w:style w:type="character" w:customStyle="1" w:styleId="ListLabel1357">
    <w:name w:val="ListLabel 1357"/>
    <w:qFormat/>
    <w:rPr>
      <w:rFonts w:cs="Courier New"/>
    </w:rPr>
  </w:style>
  <w:style w:type="character" w:customStyle="1" w:styleId="ListLabel1358">
    <w:name w:val="ListLabel 1358"/>
    <w:qFormat/>
    <w:rPr>
      <w:rFonts w:cs="Wingdings"/>
    </w:rPr>
  </w:style>
  <w:style w:type="character" w:customStyle="1" w:styleId="ListLabel1359">
    <w:name w:val="ListLabel 1359"/>
    <w:qFormat/>
    <w:rPr>
      <w:rFonts w:cs="Symbol"/>
    </w:rPr>
  </w:style>
  <w:style w:type="character" w:customStyle="1" w:styleId="ListLabel1360">
    <w:name w:val="ListLabel 1360"/>
    <w:qFormat/>
    <w:rPr>
      <w:rFonts w:cs="Courier New"/>
    </w:rPr>
  </w:style>
  <w:style w:type="character" w:customStyle="1" w:styleId="ListLabel1361">
    <w:name w:val="ListLabel 1361"/>
    <w:qFormat/>
    <w:rPr>
      <w:rFonts w:cs="Wingdings"/>
    </w:rPr>
  </w:style>
  <w:style w:type="character" w:customStyle="1" w:styleId="ListLabel1362">
    <w:name w:val="ListLabel 1362"/>
    <w:qFormat/>
    <w:rPr>
      <w:rFonts w:cs="Symbol"/>
    </w:rPr>
  </w:style>
  <w:style w:type="character" w:customStyle="1" w:styleId="ListLabel1363">
    <w:name w:val="ListLabel 1363"/>
    <w:qFormat/>
    <w:rPr>
      <w:rFonts w:cs="Courier New"/>
    </w:rPr>
  </w:style>
  <w:style w:type="character" w:customStyle="1" w:styleId="ListLabel1364">
    <w:name w:val="ListLabel 1364"/>
    <w:qFormat/>
    <w:rPr>
      <w:rFonts w:cs="Wingdings"/>
    </w:rPr>
  </w:style>
  <w:style w:type="character" w:customStyle="1" w:styleId="ListLabel1365">
    <w:name w:val="ListLabel 1365"/>
    <w:qFormat/>
    <w:rPr>
      <w:rFonts w:ascii="Calibri" w:hAnsi="Calibri" w:cs="Symbol"/>
      <w:b w:val="0"/>
      <w:sz w:val="24"/>
    </w:rPr>
  </w:style>
  <w:style w:type="character" w:customStyle="1" w:styleId="ListLabel1366">
    <w:name w:val="ListLabel 1366"/>
    <w:qFormat/>
    <w:rPr>
      <w:rFonts w:cs="Courier New"/>
    </w:rPr>
  </w:style>
  <w:style w:type="character" w:customStyle="1" w:styleId="ListLabel1367">
    <w:name w:val="ListLabel 1367"/>
    <w:qFormat/>
    <w:rPr>
      <w:rFonts w:cs="Wingdings"/>
    </w:rPr>
  </w:style>
  <w:style w:type="character" w:customStyle="1" w:styleId="ListLabel1368">
    <w:name w:val="ListLabel 1368"/>
    <w:qFormat/>
    <w:rPr>
      <w:rFonts w:cs="Symbol"/>
    </w:rPr>
  </w:style>
  <w:style w:type="character" w:customStyle="1" w:styleId="ListLabel1369">
    <w:name w:val="ListLabel 1369"/>
    <w:qFormat/>
    <w:rPr>
      <w:rFonts w:cs="Courier New"/>
    </w:rPr>
  </w:style>
  <w:style w:type="character" w:customStyle="1" w:styleId="ListLabel1370">
    <w:name w:val="ListLabel 1370"/>
    <w:qFormat/>
    <w:rPr>
      <w:rFonts w:cs="Wingdings"/>
    </w:rPr>
  </w:style>
  <w:style w:type="character" w:customStyle="1" w:styleId="ListLabel1371">
    <w:name w:val="ListLabel 1371"/>
    <w:qFormat/>
    <w:rPr>
      <w:rFonts w:cs="Symbol"/>
    </w:rPr>
  </w:style>
  <w:style w:type="character" w:customStyle="1" w:styleId="ListLabel1372">
    <w:name w:val="ListLabel 1372"/>
    <w:qFormat/>
    <w:rPr>
      <w:rFonts w:cs="Courier New"/>
    </w:rPr>
  </w:style>
  <w:style w:type="character" w:customStyle="1" w:styleId="ListLabel1373">
    <w:name w:val="ListLabel 1373"/>
    <w:qFormat/>
    <w:rPr>
      <w:rFonts w:cs="Wingdings"/>
    </w:rPr>
  </w:style>
  <w:style w:type="character" w:customStyle="1" w:styleId="ListLabel1374">
    <w:name w:val="ListLabel 1374"/>
    <w:qFormat/>
    <w:rPr>
      <w:rFonts w:cs="Symbol"/>
      <w:b w:val="0"/>
      <w:sz w:val="24"/>
    </w:rPr>
  </w:style>
  <w:style w:type="character" w:customStyle="1" w:styleId="ListLabel1375">
    <w:name w:val="ListLabel 1375"/>
    <w:qFormat/>
    <w:rPr>
      <w:rFonts w:cs="Courier New"/>
    </w:rPr>
  </w:style>
  <w:style w:type="character" w:customStyle="1" w:styleId="ListLabel1376">
    <w:name w:val="ListLabel 1376"/>
    <w:qFormat/>
    <w:rPr>
      <w:rFonts w:cs="Wingdings"/>
    </w:rPr>
  </w:style>
  <w:style w:type="character" w:customStyle="1" w:styleId="ListLabel1377">
    <w:name w:val="ListLabel 1377"/>
    <w:qFormat/>
    <w:rPr>
      <w:rFonts w:cs="Symbol"/>
    </w:rPr>
  </w:style>
  <w:style w:type="character" w:customStyle="1" w:styleId="ListLabel1378">
    <w:name w:val="ListLabel 1378"/>
    <w:qFormat/>
    <w:rPr>
      <w:rFonts w:cs="Courier New"/>
    </w:rPr>
  </w:style>
  <w:style w:type="character" w:customStyle="1" w:styleId="ListLabel1379">
    <w:name w:val="ListLabel 1379"/>
    <w:qFormat/>
    <w:rPr>
      <w:rFonts w:cs="Wingdings"/>
    </w:rPr>
  </w:style>
  <w:style w:type="character" w:customStyle="1" w:styleId="ListLabel1380">
    <w:name w:val="ListLabel 1380"/>
    <w:qFormat/>
    <w:rPr>
      <w:rFonts w:cs="Symbol"/>
    </w:rPr>
  </w:style>
  <w:style w:type="character" w:customStyle="1" w:styleId="ListLabel1381">
    <w:name w:val="ListLabel 1381"/>
    <w:qFormat/>
    <w:rPr>
      <w:rFonts w:cs="Courier New"/>
    </w:rPr>
  </w:style>
  <w:style w:type="character" w:customStyle="1" w:styleId="ListLabel1382">
    <w:name w:val="ListLabel 1382"/>
    <w:qFormat/>
    <w:rPr>
      <w:rFonts w:cs="Wingdings"/>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ascii="Times New Roman" w:eastAsia="Times New Roman" w:hAnsi="Times New Roman" w:cs="Times New Roman"/>
      <w:b/>
      <w:bCs/>
      <w:i w:val="0"/>
      <w:iCs w:val="0"/>
      <w:caps w:val="0"/>
      <w:smallCaps w:val="0"/>
      <w:sz w:val="24"/>
      <w:szCs w:val="24"/>
      <w:lang w:val="hr-HR"/>
    </w:rPr>
  </w:style>
  <w:style w:type="character" w:customStyle="1" w:styleId="ListLabel1393">
    <w:name w:val="ListLabel 1393"/>
    <w:qFormat/>
    <w:rPr>
      <w:rFonts w:ascii="Times New Roman" w:eastAsia="Times New Roman" w:hAnsi="Times New Roman" w:cs="Times New Roman"/>
      <w:b w:val="0"/>
      <w:bCs w:val="0"/>
      <w:i w:val="0"/>
      <w:iCs w:val="0"/>
      <w:caps w:val="0"/>
      <w:smallCaps w:val="0"/>
      <w:strike w:val="0"/>
      <w:dstrike w:val="0"/>
      <w:sz w:val="24"/>
      <w:szCs w:val="24"/>
      <w:lang w:val="hr-HR"/>
    </w:rPr>
  </w:style>
  <w:style w:type="paragraph" w:customStyle="1" w:styleId="Heading">
    <w:name w:val="Heading"/>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line="276" w:lineRule="auto"/>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Stilnaslova">
    <w:name w:val="Stil naslova"/>
    <w:basedOn w:val="Normal"/>
    <w:next w:val="Tijeloteksta"/>
    <w:qFormat/>
    <w:pPr>
      <w:keepNext/>
      <w:spacing w:before="240" w:after="120"/>
    </w:pPr>
    <w:rPr>
      <w:rFonts w:ascii="Arial" w:eastAsia="Microsoft YaHei" w:hAnsi="Arial" w:cs="Lucida Sans"/>
      <w:sz w:val="28"/>
      <w:szCs w:val="28"/>
    </w:rPr>
  </w:style>
  <w:style w:type="paragraph" w:customStyle="1" w:styleId="Indeks">
    <w:name w:val="Indeks"/>
    <w:basedOn w:val="Normal"/>
    <w:qFormat/>
    <w:pPr>
      <w:suppressLineNumbers/>
    </w:pPr>
    <w:rPr>
      <w:rFonts w:cs="Lucida Sans"/>
    </w:rPr>
  </w:style>
  <w:style w:type="paragraph" w:styleId="Sadraj1">
    <w:name w:val="toc 1"/>
    <w:basedOn w:val="Normal"/>
    <w:next w:val="Normal"/>
    <w:autoRedefine/>
    <w:uiPriority w:val="39"/>
    <w:unhideWhenUsed/>
    <w:pPr>
      <w:spacing w:after="100"/>
    </w:pPr>
  </w:style>
  <w:style w:type="paragraph" w:styleId="Sadraj2">
    <w:name w:val="toc 2"/>
    <w:basedOn w:val="Normal"/>
    <w:next w:val="Normal"/>
    <w:autoRedefine/>
    <w:uiPriority w:val="39"/>
    <w:unhideWhenUsed/>
    <w:pPr>
      <w:spacing w:after="100"/>
      <w:ind w:left="220"/>
    </w:pPr>
  </w:style>
  <w:style w:type="paragraph" w:styleId="Sadraj3">
    <w:name w:val="toc 3"/>
    <w:basedOn w:val="Normal"/>
    <w:next w:val="Normal"/>
    <w:autoRedefine/>
    <w:uiPriority w:val="39"/>
    <w:unhideWhenUsed/>
    <w:pPr>
      <w:spacing w:after="100"/>
      <w:ind w:left="440"/>
    </w:pPr>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pPr>
      <w:tabs>
        <w:tab w:val="center" w:pos="4680"/>
        <w:tab w:val="right" w:pos="9360"/>
      </w:tabs>
      <w:spacing w:after="0" w:line="240" w:lineRule="auto"/>
    </w:pPr>
  </w:style>
  <w:style w:type="paragraph" w:styleId="Podnoje">
    <w:name w:val="footer"/>
    <w:basedOn w:val="Normal"/>
    <w:link w:val="PodnojeChar"/>
    <w:uiPriority w:val="99"/>
    <w:unhideWhenUsed/>
    <w:pPr>
      <w:tabs>
        <w:tab w:val="center" w:pos="4680"/>
        <w:tab w:val="right" w:pos="9360"/>
      </w:tabs>
      <w:spacing w:after="0" w:line="240" w:lineRule="auto"/>
    </w:pPr>
  </w:style>
  <w:style w:type="table" w:styleId="Reetkatablice">
    <w:name w:val="Table Grid"/>
    <w:basedOn w:val="Obinatablic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imedo@gornja-rijeka.hr" TargetMode="External"/><Relationship Id="rId12" Type="http://schemas.openxmlformats.org/officeDocument/2006/relationships/hyperlink" Target="http://www.ssmb.hr/libraries/0000/1963/Uloga_i_kompetencije_ravnatelja__2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rhiv.ffzg.unizg.hr/id/eprint/9758/1/komazlic-diplomski-ped.pdf" TargetMode="External"/><Relationship Id="rId5" Type="http://schemas.openxmlformats.org/officeDocument/2006/relationships/footnotes" Target="footnotes.xml"/><Relationship Id="rId10" Type="http://schemas.openxmlformats.org/officeDocument/2006/relationships/hyperlink" Target="https://www.vrtic-pcelica.molve.hr/index.php/pristup-informacijama/29-pristup-informacijama/godisnji-plan-i-program-rad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10562</Words>
  <Characters>60210</Characters>
  <Application>Microsoft Office Word</Application>
  <DocSecurity>0</DocSecurity>
  <Lines>501</Lines>
  <Paragraphs>141</Paragraphs>
  <ScaleCrop>false</ScaleCrop>
  <Company/>
  <LinksUpToDate>false</LinksUpToDate>
  <CharactersWithSpaces>70631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Ivančan</dc:creator>
  <dc:description/>
  <cp:lastModifiedBy>Korisnik</cp:lastModifiedBy>
  <cp:revision>2</cp:revision>
  <dcterms:created xsi:type="dcterms:W3CDTF">2022-09-30T10:22:00Z</dcterms:created>
  <dcterms:modified xsi:type="dcterms:W3CDTF">2022-09-30T10:22:00Z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