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C843" w14:textId="21289CF5" w:rsidR="00594E3F" w:rsidRPr="00C00553" w:rsidRDefault="00022E1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Temeljem članka 35</w:t>
      </w:r>
      <w:r w:rsidR="00DF62C4" w:rsidRPr="00C00553">
        <w:rPr>
          <w:rFonts w:ascii="Times New Roman" w:hAnsi="Times New Roman" w:cs="Times New Roman"/>
          <w:sz w:val="24"/>
          <w:szCs w:val="24"/>
        </w:rPr>
        <w:t xml:space="preserve">. Zakona o predškolskom odgoju i obrazovanju („Narodne novine“ broj </w:t>
      </w:r>
      <w:r w:rsidR="00ED20E8" w:rsidRPr="00C00553">
        <w:rPr>
          <w:rFonts w:ascii="Times New Roman" w:hAnsi="Times New Roman" w:cs="Times New Roman"/>
          <w:sz w:val="24"/>
          <w:szCs w:val="24"/>
        </w:rPr>
        <w:t xml:space="preserve">10/97., 107/07., 94/13., 98/19. i 57/22.) i članka </w:t>
      </w:r>
      <w:r w:rsidR="00323F3C" w:rsidRPr="00C00553">
        <w:rPr>
          <w:rFonts w:ascii="Times New Roman" w:hAnsi="Times New Roman" w:cs="Times New Roman"/>
          <w:sz w:val="24"/>
          <w:szCs w:val="24"/>
        </w:rPr>
        <w:t>41. Statuta Dječjeg vrtića Mali medo KLASA:</w:t>
      </w:r>
      <w:r w:rsidR="004D30AE" w:rsidRPr="00C00553">
        <w:rPr>
          <w:rFonts w:ascii="Times New Roman" w:eastAsia="Times New Roman" w:hAnsi="Times New Roman" w:cs="Times New Roman"/>
          <w:sz w:val="24"/>
          <w:szCs w:val="24"/>
        </w:rPr>
        <w:t xml:space="preserve"> 601-01/21-01/03 od 8. studenog 2021. godine i KLASA:</w:t>
      </w:r>
      <w:r w:rsidR="00323F3C" w:rsidRPr="00C00553">
        <w:rPr>
          <w:rFonts w:ascii="Times New Roman" w:hAnsi="Times New Roman" w:cs="Times New Roman"/>
          <w:sz w:val="24"/>
          <w:szCs w:val="24"/>
        </w:rPr>
        <w:t xml:space="preserve"> </w:t>
      </w:r>
      <w:r w:rsidR="00E40AB3" w:rsidRPr="00C00553">
        <w:rPr>
          <w:rFonts w:ascii="Times New Roman" w:hAnsi="Times New Roman" w:cs="Times New Roman"/>
          <w:sz w:val="24"/>
          <w:szCs w:val="24"/>
        </w:rPr>
        <w:t>601-01/2</w:t>
      </w:r>
      <w:r w:rsidR="004D30AE" w:rsidRPr="00C00553">
        <w:rPr>
          <w:rFonts w:ascii="Times New Roman" w:hAnsi="Times New Roman" w:cs="Times New Roman"/>
          <w:sz w:val="24"/>
          <w:szCs w:val="24"/>
        </w:rPr>
        <w:t>2</w:t>
      </w:r>
      <w:r w:rsidR="00E40AB3" w:rsidRPr="00C00553">
        <w:rPr>
          <w:rFonts w:ascii="Times New Roman" w:hAnsi="Times New Roman" w:cs="Times New Roman"/>
          <w:sz w:val="24"/>
          <w:szCs w:val="24"/>
        </w:rPr>
        <w:t>-01/12, URBROJ: 2137-25-1-22-2 od 14. studenog 2022. godine</w:t>
      </w:r>
      <w:r w:rsidR="00A30039" w:rsidRPr="00C00553">
        <w:rPr>
          <w:rFonts w:ascii="Times New Roman" w:hAnsi="Times New Roman" w:cs="Times New Roman"/>
          <w:sz w:val="24"/>
          <w:szCs w:val="24"/>
        </w:rPr>
        <w:t xml:space="preserve">, uz </w:t>
      </w:r>
      <w:r w:rsidR="004D30AE" w:rsidRPr="00C00553">
        <w:rPr>
          <w:rFonts w:ascii="Times New Roman" w:hAnsi="Times New Roman" w:cs="Times New Roman"/>
          <w:sz w:val="24"/>
          <w:szCs w:val="24"/>
        </w:rPr>
        <w:t>S</w:t>
      </w:r>
      <w:r w:rsidR="00A30039" w:rsidRPr="00C00553">
        <w:rPr>
          <w:rFonts w:ascii="Times New Roman" w:hAnsi="Times New Roman" w:cs="Times New Roman"/>
          <w:sz w:val="24"/>
          <w:szCs w:val="24"/>
        </w:rPr>
        <w:t>uglasnost Općinskog vijeća Općine Gornja Rijeka KLASA</w:t>
      </w:r>
      <w:r w:rsidR="00B4438C" w:rsidRPr="00C00553">
        <w:rPr>
          <w:rFonts w:ascii="Times New Roman" w:hAnsi="Times New Roman" w:cs="Times New Roman"/>
          <w:sz w:val="24"/>
          <w:szCs w:val="24"/>
        </w:rPr>
        <w:t>: 601-01/23-01/06,</w:t>
      </w:r>
      <w:r w:rsidR="00A30039" w:rsidRPr="00C00553">
        <w:rPr>
          <w:rFonts w:ascii="Times New Roman" w:hAnsi="Times New Roman" w:cs="Times New Roman"/>
          <w:sz w:val="24"/>
          <w:szCs w:val="24"/>
        </w:rPr>
        <w:t xml:space="preserve"> URBROJ:</w:t>
      </w:r>
      <w:r w:rsidR="00B4438C" w:rsidRPr="00C00553">
        <w:rPr>
          <w:rFonts w:ascii="Times New Roman" w:hAnsi="Times New Roman" w:cs="Times New Roman"/>
          <w:sz w:val="24"/>
          <w:szCs w:val="24"/>
        </w:rPr>
        <w:t xml:space="preserve"> 2137-25-23-3 od 23. ožujka </w:t>
      </w:r>
      <w:r w:rsidR="00A30039" w:rsidRPr="00C00553">
        <w:rPr>
          <w:rFonts w:ascii="Times New Roman" w:hAnsi="Times New Roman" w:cs="Times New Roman"/>
          <w:sz w:val="24"/>
          <w:szCs w:val="24"/>
        </w:rPr>
        <w:t>2023. godine</w:t>
      </w:r>
      <w:r w:rsidR="00D4238A" w:rsidRPr="00C00553">
        <w:rPr>
          <w:rFonts w:ascii="Times New Roman" w:hAnsi="Times New Roman" w:cs="Times New Roman"/>
          <w:sz w:val="24"/>
          <w:szCs w:val="24"/>
        </w:rPr>
        <w:t>, Upravno vijeće Dječjeg vrtića Mali medo na 2</w:t>
      </w:r>
      <w:r w:rsidR="00B4438C" w:rsidRPr="00C00553">
        <w:rPr>
          <w:rFonts w:ascii="Times New Roman" w:hAnsi="Times New Roman" w:cs="Times New Roman"/>
          <w:sz w:val="24"/>
          <w:szCs w:val="24"/>
        </w:rPr>
        <w:t>2</w:t>
      </w:r>
      <w:r w:rsidR="00D4238A" w:rsidRPr="00C00553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43FBF">
        <w:rPr>
          <w:rFonts w:ascii="Times New Roman" w:hAnsi="Times New Roman" w:cs="Times New Roman"/>
          <w:sz w:val="24"/>
          <w:szCs w:val="24"/>
        </w:rPr>
        <w:t xml:space="preserve">   </w:t>
      </w:r>
      <w:r w:rsidR="002A0A63" w:rsidRPr="00C00553">
        <w:rPr>
          <w:rFonts w:ascii="Times New Roman" w:hAnsi="Times New Roman" w:cs="Times New Roman"/>
          <w:sz w:val="24"/>
          <w:szCs w:val="24"/>
        </w:rPr>
        <w:t>25</w:t>
      </w:r>
      <w:r w:rsidR="00ED7A19" w:rsidRPr="00C00553">
        <w:rPr>
          <w:rFonts w:ascii="Times New Roman" w:hAnsi="Times New Roman" w:cs="Times New Roman"/>
          <w:sz w:val="24"/>
          <w:szCs w:val="24"/>
        </w:rPr>
        <w:t>.</w:t>
      </w:r>
      <w:r w:rsidR="00D4238A" w:rsidRPr="00C00553">
        <w:rPr>
          <w:rFonts w:ascii="Times New Roman" w:hAnsi="Times New Roman" w:cs="Times New Roman"/>
          <w:sz w:val="24"/>
          <w:szCs w:val="24"/>
        </w:rPr>
        <w:t xml:space="preserve"> </w:t>
      </w:r>
      <w:r w:rsidR="00B4438C" w:rsidRPr="00C00553">
        <w:rPr>
          <w:rFonts w:ascii="Times New Roman" w:hAnsi="Times New Roman" w:cs="Times New Roman"/>
          <w:sz w:val="24"/>
          <w:szCs w:val="24"/>
        </w:rPr>
        <w:t>travnja</w:t>
      </w:r>
      <w:r w:rsidR="00D4238A" w:rsidRPr="00C00553">
        <w:rPr>
          <w:rFonts w:ascii="Times New Roman" w:hAnsi="Times New Roman" w:cs="Times New Roman"/>
          <w:sz w:val="24"/>
          <w:szCs w:val="24"/>
        </w:rPr>
        <w:t xml:space="preserve"> 2023. godine donijelo je</w:t>
      </w:r>
    </w:p>
    <w:p w14:paraId="409DE43A" w14:textId="77777777" w:rsidR="00FE710D" w:rsidRPr="00C00553" w:rsidRDefault="00FE710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BE013" w14:textId="77777777" w:rsidR="00D4238A" w:rsidRPr="00C00553" w:rsidRDefault="00D4238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A7323" w14:textId="02F1AF68" w:rsidR="00D4238A" w:rsidRPr="00580FF9" w:rsidRDefault="00B4438C" w:rsidP="00580F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FF9">
        <w:rPr>
          <w:rFonts w:ascii="Times New Roman" w:hAnsi="Times New Roman" w:cs="Times New Roman"/>
          <w:b/>
          <w:bCs/>
          <w:sz w:val="28"/>
          <w:szCs w:val="28"/>
        </w:rPr>
        <w:t>Pravilnik o</w:t>
      </w:r>
      <w:r w:rsidR="00D4238A" w:rsidRPr="00580FF9">
        <w:rPr>
          <w:rFonts w:ascii="Times New Roman" w:hAnsi="Times New Roman" w:cs="Times New Roman"/>
          <w:b/>
          <w:bCs/>
          <w:sz w:val="28"/>
          <w:szCs w:val="28"/>
        </w:rPr>
        <w:t xml:space="preserve"> upisu djece i ostvarivanju prava i obveza korisnika usluga</w:t>
      </w:r>
    </w:p>
    <w:p w14:paraId="3556316D" w14:textId="4E6271F4" w:rsidR="00D4238A" w:rsidRPr="00580FF9" w:rsidRDefault="00D4238A" w:rsidP="00580F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FF9">
        <w:rPr>
          <w:rFonts w:ascii="Times New Roman" w:hAnsi="Times New Roman" w:cs="Times New Roman"/>
          <w:b/>
          <w:bCs/>
          <w:sz w:val="28"/>
          <w:szCs w:val="28"/>
        </w:rPr>
        <w:t>u Dječjem vrtiću Mali medo</w:t>
      </w:r>
    </w:p>
    <w:p w14:paraId="53F1245E" w14:textId="77777777" w:rsidR="00FE710D" w:rsidRPr="00C00553" w:rsidRDefault="00FE710D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6E33E" w14:textId="77777777" w:rsidR="00283C52" w:rsidRPr="00C00553" w:rsidRDefault="00283C52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32DCB" w14:textId="235D4723" w:rsidR="00D4238A" w:rsidRPr="00742769" w:rsidRDefault="00283C52" w:rsidP="00742769">
      <w:pPr>
        <w:pStyle w:val="Odlomakpopisa"/>
        <w:numPr>
          <w:ilvl w:val="0"/>
          <w:numId w:val="1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769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6F59FE8F" w14:textId="2E9CE989" w:rsidR="00283C52" w:rsidRPr="00C00553" w:rsidRDefault="00283C52" w:rsidP="0074276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1EC744C" w14:textId="35541697" w:rsidR="00283C52" w:rsidRPr="00C00553" w:rsidRDefault="00283C52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Pravilnikom o upisu djece i ostvarivanju prava i obveza korisnika usluga u Dječjem vrtiću Mali medo (u daljnjem tekstu: Pravilnik) uređuje se postupak upisa</w:t>
      </w:r>
      <w:r w:rsidR="00247E1F" w:rsidRPr="00C00553">
        <w:rPr>
          <w:rFonts w:ascii="Times New Roman" w:hAnsi="Times New Roman" w:cs="Times New Roman"/>
          <w:sz w:val="24"/>
          <w:szCs w:val="24"/>
        </w:rPr>
        <w:t xml:space="preserve"> djece u Dječji vrtić Mali medo (u daljnjem tekstu: Dječji vrtić), način organiziranja i ostvarivanja programa predškolskog odgoja, obrazovanja</w:t>
      </w:r>
      <w:r w:rsidR="00280277" w:rsidRPr="00C00553">
        <w:rPr>
          <w:rFonts w:ascii="Times New Roman" w:hAnsi="Times New Roman" w:cs="Times New Roman"/>
          <w:sz w:val="24"/>
          <w:szCs w:val="24"/>
        </w:rPr>
        <w:t>, zdravstvene zaštite i unapređenja zdravlja djece i socijalne skrbi</w:t>
      </w:r>
      <w:r w:rsidR="00591CA8" w:rsidRPr="00C00553">
        <w:rPr>
          <w:rFonts w:ascii="Times New Roman" w:hAnsi="Times New Roman" w:cs="Times New Roman"/>
          <w:sz w:val="24"/>
          <w:szCs w:val="24"/>
        </w:rPr>
        <w:t xml:space="preserve"> djece rane i predškolske </w:t>
      </w:r>
      <w:r w:rsidR="00652BD0" w:rsidRPr="00C00553">
        <w:rPr>
          <w:rFonts w:ascii="Times New Roman" w:hAnsi="Times New Roman" w:cs="Times New Roman"/>
          <w:sz w:val="24"/>
          <w:szCs w:val="24"/>
        </w:rPr>
        <w:t>dobi</w:t>
      </w:r>
      <w:r w:rsidR="00B12E2D" w:rsidRPr="00C00553">
        <w:rPr>
          <w:rFonts w:ascii="Times New Roman" w:hAnsi="Times New Roman" w:cs="Times New Roman"/>
          <w:sz w:val="24"/>
          <w:szCs w:val="24"/>
        </w:rPr>
        <w:t xml:space="preserve"> te prava i obveze roditelja (skrbnika, korisnika usluga).</w:t>
      </w:r>
    </w:p>
    <w:p w14:paraId="246975C4" w14:textId="77777777" w:rsidR="00BF0B74" w:rsidRPr="00C00553" w:rsidRDefault="00BF0B74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C6507" w14:textId="4261FF6A" w:rsidR="00B12E2D" w:rsidRPr="00C00553" w:rsidRDefault="00B12E2D" w:rsidP="0074276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ECC8BDA" w14:textId="1FE5D5A6" w:rsidR="00B12E2D" w:rsidRPr="00C00553" w:rsidRDefault="00B12E2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536D0C" w:rsidRPr="00C00553">
        <w:rPr>
          <w:rFonts w:ascii="Times New Roman" w:hAnsi="Times New Roman" w:cs="Times New Roman"/>
          <w:sz w:val="24"/>
          <w:szCs w:val="24"/>
        </w:rPr>
        <w:t>U Dječjem vrtiću za djecu rane i predškolske dobi ostvaruje se:</w:t>
      </w:r>
    </w:p>
    <w:p w14:paraId="35603464" w14:textId="5F1440A3" w:rsidR="00536D0C" w:rsidRPr="00C00553" w:rsidRDefault="00B10E8F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Cjelodnevni 10-satni redoviti program njege, odgoja, obrazovanja, zdravstvene zaštite i unapređenja zdravlja djece i socijalne skrbi djece rane i predškolske dobi</w:t>
      </w:r>
      <w:r w:rsidR="00FF41C6" w:rsidRPr="00C00553">
        <w:rPr>
          <w:rFonts w:ascii="Times New Roman" w:hAnsi="Times New Roman" w:cs="Times New Roman"/>
          <w:sz w:val="24"/>
          <w:szCs w:val="24"/>
        </w:rPr>
        <w:t xml:space="preserve"> koji su prilagođeni razvojnim </w:t>
      </w:r>
      <w:r w:rsidR="006B0CD1" w:rsidRPr="00C00553">
        <w:rPr>
          <w:rFonts w:ascii="Times New Roman" w:hAnsi="Times New Roman" w:cs="Times New Roman"/>
          <w:sz w:val="24"/>
          <w:szCs w:val="24"/>
        </w:rPr>
        <w:t xml:space="preserve">potrebama djece, te njihovim mogućnostima i </w:t>
      </w:r>
      <w:r w:rsidR="00BF7934" w:rsidRPr="00C00553">
        <w:rPr>
          <w:rFonts w:ascii="Times New Roman" w:hAnsi="Times New Roman" w:cs="Times New Roman"/>
          <w:sz w:val="24"/>
          <w:szCs w:val="24"/>
        </w:rPr>
        <w:t>sposobnostima,</w:t>
      </w:r>
    </w:p>
    <w:p w14:paraId="59BFFBF7" w14:textId="452DF282" w:rsidR="00BF7934" w:rsidRPr="00C00553" w:rsidRDefault="00BF7934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Kraći 6-satni redoviti program njege, odgoja, obrazovanja, zdravstvene zaštite i unapređenja zdravlja djece i socijalne skrbi djece rane i predškolske dobi koji su prilagođeni razvojnim potrebama djece, te njihovim mogućnostima i sposobnostima,</w:t>
      </w:r>
    </w:p>
    <w:p w14:paraId="0D6B5DE0" w14:textId="3019DDCE" w:rsidR="00BF7934" w:rsidRPr="00C00553" w:rsidRDefault="00280A98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Programi za djecu s teškoćama u razvoju,</w:t>
      </w:r>
    </w:p>
    <w:p w14:paraId="37B0516F" w14:textId="439928AF" w:rsidR="00280A98" w:rsidRPr="00C00553" w:rsidRDefault="00280A98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Program predškole</w:t>
      </w:r>
    </w:p>
    <w:p w14:paraId="43D79872" w14:textId="6EEE4D8F" w:rsidR="00280A98" w:rsidRPr="00C00553" w:rsidRDefault="00280A98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Drugi razvojno orijentirani i socijalizacijski programi predškolskog odgoja i obrazovanja</w:t>
      </w:r>
      <w:r w:rsidR="00623AAF" w:rsidRPr="00C00553">
        <w:rPr>
          <w:rFonts w:ascii="Times New Roman" w:hAnsi="Times New Roman" w:cs="Times New Roman"/>
          <w:sz w:val="24"/>
          <w:szCs w:val="24"/>
        </w:rPr>
        <w:t>, uz suglasnost ministarstva nadležnog za obrazovanje</w:t>
      </w:r>
    </w:p>
    <w:p w14:paraId="0C7D64B2" w14:textId="3712EC10" w:rsidR="00623AAF" w:rsidRPr="00C00553" w:rsidRDefault="00623AAF" w:rsidP="00C00553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Programi ranog učenja stranih jezika i drugi programi umjetničkog, kulturnog, vjerskog i sportskog sadržaja.</w:t>
      </w:r>
    </w:p>
    <w:p w14:paraId="36BEB116" w14:textId="615C2EE8" w:rsidR="0000025F" w:rsidRPr="00C00553" w:rsidRDefault="0000025F" w:rsidP="00C00553">
      <w:pPr>
        <w:spacing w:after="12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Ovisno o potrebama djece i zahtjevima roditelja/skrbnika djece Dječji vrtić može izvoditi i druge </w:t>
      </w:r>
      <w:r w:rsidR="00355781" w:rsidRPr="00C00553">
        <w:rPr>
          <w:rFonts w:ascii="Times New Roman" w:hAnsi="Times New Roman" w:cs="Times New Roman"/>
          <w:sz w:val="24"/>
          <w:szCs w:val="24"/>
        </w:rPr>
        <w:t>programe sukladne odredbama Državnog pedagoškog standarda predškolskog odgoja i naobrazbe.</w:t>
      </w:r>
    </w:p>
    <w:p w14:paraId="626C49CA" w14:textId="77777777" w:rsidR="00355781" w:rsidRPr="00C00553" w:rsidRDefault="00355781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3B2543" w14:textId="7C448A69" w:rsidR="00355781" w:rsidRPr="00C00553" w:rsidRDefault="00BF0B74" w:rsidP="00742769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5FABE22" w14:textId="6C58EDDA" w:rsidR="00BF0B74" w:rsidRPr="00C00553" w:rsidRDefault="00BF0B74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277521" w:rsidRPr="00C00553">
        <w:rPr>
          <w:rFonts w:ascii="Times New Roman" w:hAnsi="Times New Roman" w:cs="Times New Roman"/>
          <w:sz w:val="24"/>
          <w:szCs w:val="24"/>
        </w:rPr>
        <w:t>Program predškole za djecu koja pohađaju vrtić integriran je u redoviti program predškolskog odgoja Dječjeg vrtića, dok obveznici predškole koji ne pohađaju Dječji vrtić</w:t>
      </w:r>
      <w:r w:rsidR="00161673" w:rsidRPr="00C00553">
        <w:rPr>
          <w:rFonts w:ascii="Times New Roman" w:hAnsi="Times New Roman" w:cs="Times New Roman"/>
          <w:sz w:val="24"/>
          <w:szCs w:val="24"/>
        </w:rPr>
        <w:t xml:space="preserve"> upisuju program predškole u Dječjem vrtiću, sukladno Zakonu i zakonskim propisima.</w:t>
      </w:r>
    </w:p>
    <w:p w14:paraId="4C989D8B" w14:textId="77777777" w:rsidR="00161673" w:rsidRPr="00C00553" w:rsidRDefault="00161673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C4062D" w14:textId="77777777" w:rsidR="00580FF9" w:rsidRDefault="00580FF9" w:rsidP="00742769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A745E" w14:textId="0CE2D9A3" w:rsidR="00161673" w:rsidRPr="00C00553" w:rsidRDefault="00161673" w:rsidP="00742769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651E6C40" w14:textId="65FFC8C9" w:rsidR="00161673" w:rsidRPr="00C00553" w:rsidRDefault="00161673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B16CCB" w:rsidRPr="00C00553">
        <w:rPr>
          <w:rFonts w:ascii="Times New Roman" w:hAnsi="Times New Roman" w:cs="Times New Roman"/>
          <w:sz w:val="24"/>
          <w:szCs w:val="24"/>
        </w:rPr>
        <w:t>Pedagoška godina započinje 1. rujna tekuće a završava 31. kolovoza sljedeće godine.</w:t>
      </w:r>
    </w:p>
    <w:p w14:paraId="00DEF509" w14:textId="1CF87B2F" w:rsidR="00B16CCB" w:rsidRPr="00C00553" w:rsidRDefault="00B16CCB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Program u Dječjem vrtiću organizira se u pet radnih dana u tjednu, od ponedjeljka do petka</w:t>
      </w:r>
      <w:r w:rsidR="005F0AB8" w:rsidRPr="00C00553">
        <w:rPr>
          <w:rFonts w:ascii="Times New Roman" w:hAnsi="Times New Roman" w:cs="Times New Roman"/>
          <w:sz w:val="24"/>
          <w:szCs w:val="24"/>
        </w:rPr>
        <w:t>, osim za vrijeme državnih blagdana i neradnih dana.</w:t>
      </w:r>
    </w:p>
    <w:p w14:paraId="589CF28C" w14:textId="77777777" w:rsidR="005F0AB8" w:rsidRPr="00C00553" w:rsidRDefault="005F0AB8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29BE0D" w14:textId="77777777" w:rsidR="00FE710D" w:rsidRPr="00C00553" w:rsidRDefault="00FE710D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6BEF18" w14:textId="1E609B61" w:rsidR="005F0AB8" w:rsidRPr="006F3FD6" w:rsidRDefault="005F0AB8" w:rsidP="006F3FD6">
      <w:pPr>
        <w:pStyle w:val="Odlomakpopisa"/>
        <w:numPr>
          <w:ilvl w:val="0"/>
          <w:numId w:val="1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FD6">
        <w:rPr>
          <w:rFonts w:ascii="Times New Roman" w:hAnsi="Times New Roman" w:cs="Times New Roman"/>
          <w:b/>
          <w:bCs/>
          <w:sz w:val="24"/>
          <w:szCs w:val="24"/>
        </w:rPr>
        <w:t>UPIS DJECE U PROGRAME DJEČJEG VRTIĆA</w:t>
      </w:r>
    </w:p>
    <w:p w14:paraId="52B620B3" w14:textId="706543AF" w:rsidR="005F0AB8" w:rsidRPr="00C00553" w:rsidRDefault="005F0AB8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AD97" w14:textId="67D85994" w:rsidR="00B0696B" w:rsidRPr="00C00553" w:rsidRDefault="00B0696B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EFF7FB6" w14:textId="04A0037A" w:rsidR="005D4091" w:rsidRPr="00C00553" w:rsidRDefault="005D409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Svako dijete rane i predškolske dobi ima pravo upisa u dječji vrtić u kojoj se izvo</w:t>
      </w:r>
      <w:r w:rsidR="00AB1FE8" w:rsidRPr="00C00553">
        <w:rPr>
          <w:rFonts w:ascii="Times New Roman" w:hAnsi="Times New Roman" w:cs="Times New Roman"/>
          <w:sz w:val="24"/>
          <w:szCs w:val="24"/>
        </w:rPr>
        <w:t>di rani i predškolski odgoj i obrazovanje, sukladno svojem kapacitetu.</w:t>
      </w:r>
    </w:p>
    <w:p w14:paraId="2B05B846" w14:textId="14F39B36" w:rsidR="00EA1A54" w:rsidRPr="00C00553" w:rsidRDefault="00EA1A54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Za djecu koja su obvezna pohađati program predškole, jedinica lokalne samouprave dužna je osigurati mjesto u vrtiću koji provodi obvezni program predškole.</w:t>
      </w:r>
    </w:p>
    <w:p w14:paraId="6095DDE9" w14:textId="47C16262" w:rsidR="00B0696B" w:rsidRPr="00C00553" w:rsidRDefault="00B0696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Upis djece u programe Dječjeg vrtića pro</w:t>
      </w:r>
      <w:r w:rsidR="005E32E4" w:rsidRPr="00C00553">
        <w:rPr>
          <w:rFonts w:ascii="Times New Roman" w:hAnsi="Times New Roman" w:cs="Times New Roman"/>
          <w:sz w:val="24"/>
          <w:szCs w:val="24"/>
        </w:rPr>
        <w:t xml:space="preserve">vodi se prema planu upisa što ga za svaku pedagošku godinu donosi Upravno vijeće Dječjeg vrtića, uz prethodnu </w:t>
      </w:r>
      <w:r w:rsidR="00C86F5D" w:rsidRPr="00C00553">
        <w:rPr>
          <w:rFonts w:ascii="Times New Roman" w:hAnsi="Times New Roman" w:cs="Times New Roman"/>
          <w:sz w:val="24"/>
          <w:szCs w:val="24"/>
        </w:rPr>
        <w:t>suglasnost izvršnog tijela osnivača.</w:t>
      </w:r>
    </w:p>
    <w:p w14:paraId="42994F43" w14:textId="77777777" w:rsidR="00C86F5D" w:rsidRPr="00C00553" w:rsidRDefault="00C86F5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2FE7" w14:textId="71F16A3D" w:rsidR="00C86F5D" w:rsidRPr="00C00553" w:rsidRDefault="00C86F5D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6D5ECAB" w14:textId="7244290A" w:rsidR="00C86F5D" w:rsidRPr="00C00553" w:rsidRDefault="00C86F5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E10F94" w:rsidRPr="00C00553">
        <w:rPr>
          <w:rFonts w:ascii="Times New Roman" w:hAnsi="Times New Roman" w:cs="Times New Roman"/>
          <w:sz w:val="24"/>
          <w:szCs w:val="24"/>
        </w:rPr>
        <w:t xml:space="preserve">Dječji vrtić dužan je sukladno svom kapacitetu organizirati prvenstveno redoviti program </w:t>
      </w:r>
      <w:r w:rsidR="00E650CE" w:rsidRPr="00C00553">
        <w:rPr>
          <w:rFonts w:ascii="Times New Roman" w:hAnsi="Times New Roman" w:cs="Times New Roman"/>
          <w:sz w:val="24"/>
          <w:szCs w:val="24"/>
        </w:rPr>
        <w:t xml:space="preserve">za djecu s prebivalištem na području </w:t>
      </w:r>
      <w:r w:rsidR="00582C77" w:rsidRPr="00C00553">
        <w:rPr>
          <w:rFonts w:ascii="Times New Roman" w:hAnsi="Times New Roman" w:cs="Times New Roman"/>
          <w:sz w:val="24"/>
          <w:szCs w:val="24"/>
        </w:rPr>
        <w:t>Općine Gornja Rijeka, te osigurati prednost pri upisu na način utvrđen Zakonom</w:t>
      </w:r>
      <w:r w:rsidR="00A4725F" w:rsidRPr="00C00553">
        <w:rPr>
          <w:rFonts w:ascii="Times New Roman" w:hAnsi="Times New Roman" w:cs="Times New Roman"/>
          <w:sz w:val="24"/>
          <w:szCs w:val="24"/>
        </w:rPr>
        <w:t>, odlukom izvršnog tijela osnivača i ovim Pravilnikom.</w:t>
      </w:r>
    </w:p>
    <w:p w14:paraId="33E1135A" w14:textId="34A14D2D" w:rsidR="00A4725F" w:rsidRPr="00C00553" w:rsidRDefault="00A4725F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Ukoliko ima slobodnih mjesta, u program se mogu upisati i djeca roditelja/skrbnika</w:t>
      </w:r>
      <w:r w:rsidR="00F450CC" w:rsidRPr="00C00553">
        <w:rPr>
          <w:rFonts w:ascii="Times New Roman" w:hAnsi="Times New Roman" w:cs="Times New Roman"/>
          <w:sz w:val="24"/>
          <w:szCs w:val="24"/>
        </w:rPr>
        <w:t xml:space="preserve"> s prebivalištem na podr</w:t>
      </w:r>
      <w:r w:rsidR="00F652FB" w:rsidRPr="00C00553">
        <w:rPr>
          <w:rFonts w:ascii="Times New Roman" w:hAnsi="Times New Roman" w:cs="Times New Roman"/>
          <w:sz w:val="24"/>
          <w:szCs w:val="24"/>
        </w:rPr>
        <w:t>učjima drugih općina i gradova.</w:t>
      </w:r>
    </w:p>
    <w:p w14:paraId="35B96AAE" w14:textId="77777777" w:rsidR="00F652FB" w:rsidRPr="00C00553" w:rsidRDefault="00F652F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F369D" w14:textId="122D5C2C" w:rsidR="002D336A" w:rsidRPr="00C00553" w:rsidRDefault="002D336A" w:rsidP="006F3FD6">
      <w:pPr>
        <w:pStyle w:val="Odlomakpopisa"/>
        <w:numPr>
          <w:ilvl w:val="0"/>
          <w:numId w:val="3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Prednost pri upisu u redoviti program</w:t>
      </w:r>
    </w:p>
    <w:p w14:paraId="0F7A41E5" w14:textId="77777777" w:rsidR="002D336A" w:rsidRPr="00C00553" w:rsidRDefault="002D336A" w:rsidP="006F3FD6">
      <w:pPr>
        <w:pStyle w:val="Odlomakpopisa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89924" w14:textId="54E897D4" w:rsidR="002D336A" w:rsidRPr="00C00553" w:rsidRDefault="002D336A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402134F" w14:textId="77777777" w:rsidR="00D11A50" w:rsidRPr="00C00553" w:rsidRDefault="00EA28D4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Pri upisu u dječji vrtić kojem je osnivač jedinica lokalne ili područne (regionalne) samouprav</w:t>
      </w:r>
      <w:r w:rsidR="00E33F63" w:rsidRPr="00C00553">
        <w:rPr>
          <w:rFonts w:ascii="Times New Roman" w:hAnsi="Times New Roman" w:cs="Times New Roman"/>
          <w:sz w:val="24"/>
          <w:szCs w:val="24"/>
        </w:rPr>
        <w:t xml:space="preserve">e prednost imaju </w:t>
      </w:r>
      <w:r w:rsidR="00E33F63" w:rsidRPr="000E570B">
        <w:rPr>
          <w:rFonts w:ascii="Times New Roman" w:hAnsi="Times New Roman" w:cs="Times New Roman"/>
          <w:b/>
          <w:bCs/>
          <w:sz w:val="24"/>
          <w:szCs w:val="24"/>
        </w:rPr>
        <w:t>djeca koja do 1. travnja tekuće godine navrše četiri godine života</w:t>
      </w:r>
      <w:r w:rsidR="00E33F63" w:rsidRPr="00C00553">
        <w:rPr>
          <w:rFonts w:ascii="Times New Roman" w:hAnsi="Times New Roman" w:cs="Times New Roman"/>
          <w:sz w:val="24"/>
          <w:szCs w:val="24"/>
        </w:rPr>
        <w:t>.</w:t>
      </w:r>
    </w:p>
    <w:p w14:paraId="099C2712" w14:textId="77777777" w:rsidR="00C647E8" w:rsidRPr="00C00553" w:rsidRDefault="00C647E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0F2B" w14:textId="77777777" w:rsidR="00D11A50" w:rsidRPr="00C00553" w:rsidRDefault="00D11A50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D11E0F4" w14:textId="7A2405CB" w:rsidR="00D87E3C" w:rsidRPr="00C00553" w:rsidRDefault="00886EF9" w:rsidP="00C0055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Ako Dječji vrtić</w:t>
      </w:r>
      <w:r w:rsidR="008C1F1F" w:rsidRPr="00C00553">
        <w:rPr>
          <w:rFonts w:ascii="Times New Roman" w:hAnsi="Times New Roman" w:cs="Times New Roman"/>
          <w:sz w:val="24"/>
          <w:szCs w:val="24"/>
        </w:rPr>
        <w:t xml:space="preserve"> ne može upisati svu prijavljenu djecu zbog svojeg kapaciteta, </w:t>
      </w:r>
      <w:r w:rsidR="00921FB7" w:rsidRPr="00C00553">
        <w:rPr>
          <w:rFonts w:ascii="Times New Roman" w:hAnsi="Times New Roman" w:cs="Times New Roman"/>
          <w:sz w:val="24"/>
          <w:szCs w:val="24"/>
        </w:rPr>
        <w:t>prim</w:t>
      </w:r>
      <w:r w:rsidR="008B2C37" w:rsidRPr="00C00553">
        <w:rPr>
          <w:rFonts w:ascii="Times New Roman" w:hAnsi="Times New Roman" w:cs="Times New Roman"/>
          <w:sz w:val="24"/>
          <w:szCs w:val="24"/>
        </w:rPr>
        <w:t>ijenit će se sljedeći kriteriji i redoslijed za ostvarivanje prednosti primjenom metoda bodovanja</w:t>
      </w:r>
      <w:r w:rsidR="008C3C50" w:rsidRPr="00C00553">
        <w:rPr>
          <w:rFonts w:ascii="Times New Roman" w:hAnsi="Times New Roman" w:cs="Times New Roman"/>
          <w:sz w:val="24"/>
          <w:szCs w:val="24"/>
        </w:rPr>
        <w:t xml:space="preserve">. Broj bodova za svaku prijavu za upis utvrđuje se primjenom kriterija </w:t>
      </w:r>
      <w:r w:rsidR="00842AEF" w:rsidRPr="00C00553">
        <w:rPr>
          <w:rFonts w:ascii="Times New Roman" w:hAnsi="Times New Roman" w:cs="Times New Roman"/>
          <w:sz w:val="24"/>
          <w:szCs w:val="24"/>
        </w:rPr>
        <w:t xml:space="preserve">u skladu s člankom 20. Zakona o predškolskom odgoju i obrazovanju („Narodne novine“ broj </w:t>
      </w:r>
      <w:r w:rsidR="00E722EF" w:rsidRPr="00C00553">
        <w:rPr>
          <w:rFonts w:ascii="Times New Roman" w:hAnsi="Times New Roman" w:cs="Times New Roman"/>
          <w:sz w:val="24"/>
          <w:szCs w:val="24"/>
        </w:rPr>
        <w:t>10/97., 107/07. 94/13., 98/19. i 57/22.)</w:t>
      </w:r>
      <w:r w:rsidR="00D11A50" w:rsidRPr="00C00553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587A3821" w14:textId="78B85469" w:rsidR="00EB38FE" w:rsidRPr="00C00553" w:rsidRDefault="00EB38FE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Djeca </w:t>
      </w:r>
      <w:r w:rsidR="00E9623F" w:rsidRPr="00C00553">
        <w:rPr>
          <w:rFonts w:ascii="Times New Roman" w:hAnsi="Times New Roman" w:cs="Times New Roman"/>
          <w:sz w:val="24"/>
          <w:szCs w:val="24"/>
        </w:rPr>
        <w:t xml:space="preserve">roditelja invalida Domovinskog rata: </w:t>
      </w:r>
      <w:r w:rsidR="004418B4" w:rsidRPr="00C00553">
        <w:rPr>
          <w:rFonts w:ascii="Times New Roman" w:hAnsi="Times New Roman" w:cs="Times New Roman"/>
          <w:sz w:val="24"/>
          <w:szCs w:val="24"/>
        </w:rPr>
        <w:t>5</w:t>
      </w:r>
      <w:r w:rsidR="00E9623F" w:rsidRPr="00C00553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7B08C295" w14:textId="57EF4F02" w:rsidR="0075272C" w:rsidRPr="00C00553" w:rsidRDefault="0075272C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iz obitelji s troje ili više djece: 5 boda</w:t>
      </w:r>
    </w:p>
    <w:p w14:paraId="2E5E64F9" w14:textId="3E4B00B2" w:rsidR="00E9623F" w:rsidRPr="00C00553" w:rsidRDefault="00E9623F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oba zaposlena roditelja: 10 bodova (5 bodova po zaposlenom roditelju)</w:t>
      </w:r>
    </w:p>
    <w:p w14:paraId="2003405D" w14:textId="5A2F0ED8" w:rsidR="00E9623F" w:rsidRPr="00C00553" w:rsidRDefault="0075272C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s teškoćama u razvoju</w:t>
      </w:r>
      <w:r w:rsidR="001766DD" w:rsidRPr="00C00553">
        <w:rPr>
          <w:rFonts w:ascii="Times New Roman" w:hAnsi="Times New Roman" w:cs="Times New Roman"/>
          <w:sz w:val="24"/>
          <w:szCs w:val="24"/>
        </w:rPr>
        <w:t xml:space="preserve"> i kroničnim bolestima koja imaju nalaz i mišljenje nadležnog tijela iz sustava socijalne skrbi ili potvrdu izabranog pedijatra ili obiteljskog liječnika</w:t>
      </w:r>
      <w:r w:rsidR="00800EBF" w:rsidRPr="00C00553">
        <w:rPr>
          <w:rFonts w:ascii="Times New Roman" w:hAnsi="Times New Roman" w:cs="Times New Roman"/>
          <w:sz w:val="24"/>
          <w:szCs w:val="24"/>
        </w:rPr>
        <w:t xml:space="preserve"> da je razmjer teškoća u razvoju ili kronične bolesti okvirno u skladu s listom oštećenja funkcionalnih sposobnosti</w:t>
      </w:r>
      <w:r w:rsidR="001F1F6D" w:rsidRPr="00C00553">
        <w:rPr>
          <w:rFonts w:ascii="Times New Roman" w:hAnsi="Times New Roman" w:cs="Times New Roman"/>
          <w:sz w:val="24"/>
          <w:szCs w:val="24"/>
        </w:rPr>
        <w:t xml:space="preserve"> sukladno propisu kojim se uređuje </w:t>
      </w:r>
      <w:proofErr w:type="spellStart"/>
      <w:r w:rsidR="001F1F6D" w:rsidRPr="00C00553">
        <w:rPr>
          <w:rFonts w:ascii="Times New Roman" w:hAnsi="Times New Roman" w:cs="Times New Roman"/>
          <w:sz w:val="24"/>
          <w:szCs w:val="24"/>
        </w:rPr>
        <w:t>metodoligija</w:t>
      </w:r>
      <w:proofErr w:type="spellEnd"/>
      <w:r w:rsidR="001F1F6D" w:rsidRPr="00C00553">
        <w:rPr>
          <w:rFonts w:ascii="Times New Roman" w:hAnsi="Times New Roman" w:cs="Times New Roman"/>
          <w:sz w:val="24"/>
          <w:szCs w:val="24"/>
        </w:rPr>
        <w:t xml:space="preserve"> vještačenja: 10 bodova</w:t>
      </w:r>
    </w:p>
    <w:p w14:paraId="33232714" w14:textId="4730BD91" w:rsidR="001F1F6D" w:rsidRPr="00C00553" w:rsidRDefault="001F1F6D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samohranih roditelja: 10 bodova</w:t>
      </w:r>
    </w:p>
    <w:p w14:paraId="79EC1FD9" w14:textId="1D80DCC2" w:rsidR="001F1F6D" w:rsidRPr="00C00553" w:rsidRDefault="001F1F6D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lastRenderedPageBreak/>
        <w:t xml:space="preserve">Djeca </w:t>
      </w:r>
      <w:proofErr w:type="spellStart"/>
      <w:r w:rsidRPr="00C00553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C00553">
        <w:rPr>
          <w:rFonts w:ascii="Times New Roman" w:hAnsi="Times New Roman" w:cs="Times New Roman"/>
          <w:sz w:val="24"/>
          <w:szCs w:val="24"/>
        </w:rPr>
        <w:t xml:space="preserve"> obitelji: 10 bodova</w:t>
      </w:r>
    </w:p>
    <w:p w14:paraId="1DC748B8" w14:textId="7207F22B" w:rsidR="001F1F6D" w:rsidRPr="00C00553" w:rsidRDefault="00E45B0D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osoba s invaliditetom</w:t>
      </w:r>
      <w:r w:rsidR="005E2036" w:rsidRPr="00C00553">
        <w:rPr>
          <w:rFonts w:ascii="Times New Roman" w:hAnsi="Times New Roman" w:cs="Times New Roman"/>
          <w:sz w:val="24"/>
          <w:szCs w:val="24"/>
        </w:rPr>
        <w:t xml:space="preserve"> upisanih u Hrvatski registar osoba s invaliditetom</w:t>
      </w:r>
      <w:r w:rsidR="0075300C" w:rsidRPr="00C00553">
        <w:rPr>
          <w:rFonts w:ascii="Times New Roman" w:hAnsi="Times New Roman" w:cs="Times New Roman"/>
          <w:sz w:val="24"/>
          <w:szCs w:val="24"/>
        </w:rPr>
        <w:t xml:space="preserve">: </w:t>
      </w:r>
      <w:r w:rsidR="005E2036" w:rsidRPr="00C00553">
        <w:rPr>
          <w:rFonts w:ascii="Times New Roman" w:hAnsi="Times New Roman" w:cs="Times New Roman"/>
          <w:sz w:val="24"/>
          <w:szCs w:val="24"/>
        </w:rPr>
        <w:t>5 bodova</w:t>
      </w:r>
    </w:p>
    <w:p w14:paraId="5F14A89C" w14:textId="6D7CAD73" w:rsidR="005E2036" w:rsidRPr="00C00553" w:rsidRDefault="00C7163F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obiteljima: 5 bodova</w:t>
      </w:r>
    </w:p>
    <w:p w14:paraId="02A48B86" w14:textId="438E31EE" w:rsidR="00C7163F" w:rsidRPr="00C00553" w:rsidRDefault="00947E4A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Djeca koja imaju prebivalište ili boravište na području Općine Gornja Rijeka: </w:t>
      </w:r>
      <w:r w:rsidR="004418B4" w:rsidRPr="00C00553">
        <w:rPr>
          <w:rFonts w:ascii="Times New Roman" w:hAnsi="Times New Roman" w:cs="Times New Roman"/>
          <w:sz w:val="24"/>
          <w:szCs w:val="24"/>
        </w:rPr>
        <w:t>20</w:t>
      </w:r>
      <w:r w:rsidRPr="00C00553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1FC5A249" w14:textId="5404D011" w:rsidR="00947E4A" w:rsidRPr="00C00553" w:rsidRDefault="004B2C47" w:rsidP="00C00553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Djeca roditelja koji primaju doplatak za djecu ili roditelja korisnika zajamčene minimalne naknade: 5 </w:t>
      </w:r>
      <w:r w:rsidR="000044B3" w:rsidRPr="00C00553">
        <w:rPr>
          <w:rFonts w:ascii="Times New Roman" w:hAnsi="Times New Roman" w:cs="Times New Roman"/>
          <w:sz w:val="24"/>
          <w:szCs w:val="24"/>
        </w:rPr>
        <w:t xml:space="preserve">bodova </w:t>
      </w:r>
    </w:p>
    <w:p w14:paraId="00D72448" w14:textId="58978B0A" w:rsidR="008C1361" w:rsidRPr="00C00553" w:rsidRDefault="008C136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</w:p>
    <w:p w14:paraId="2D45A074" w14:textId="3F67DF69" w:rsidR="00E722EF" w:rsidRPr="00C00553" w:rsidRDefault="00E722EF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Ukoliko je broj prijavljene djece za predstojeću pedagošku godinu manji od maksimalnog broja kapaciteta </w:t>
      </w:r>
      <w:r w:rsidR="006863B0" w:rsidRPr="00C00553">
        <w:rPr>
          <w:rFonts w:ascii="Times New Roman" w:hAnsi="Times New Roman" w:cs="Times New Roman"/>
          <w:sz w:val="24"/>
          <w:szCs w:val="24"/>
        </w:rPr>
        <w:t>Dječjeg vrtića, nema potrebe za bodovanjem zaprimljenih prijava, te će sva prijavljena djeca biti upisana.</w:t>
      </w:r>
    </w:p>
    <w:p w14:paraId="276EBB86" w14:textId="3E45FF9C" w:rsidR="002D336A" w:rsidRPr="00C00553" w:rsidRDefault="006863B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E66C63" w:rsidRPr="00C00553">
        <w:rPr>
          <w:rFonts w:ascii="Times New Roman" w:hAnsi="Times New Roman" w:cs="Times New Roman"/>
          <w:sz w:val="24"/>
          <w:szCs w:val="24"/>
        </w:rPr>
        <w:t>Prednost pri upisu u redoviti program imaju prvo djeca s prebivalištem na području Općine Gornja Rijeka čija oba roditelja</w:t>
      </w:r>
      <w:r w:rsidR="00C25FC7" w:rsidRPr="00C00553">
        <w:rPr>
          <w:rFonts w:ascii="Times New Roman" w:hAnsi="Times New Roman" w:cs="Times New Roman"/>
          <w:sz w:val="24"/>
          <w:szCs w:val="24"/>
        </w:rPr>
        <w:t xml:space="preserve"> imaju prebivalište na području Općine Gornja Rijeka (osim za dijete koje nema oba roditelja)</w:t>
      </w:r>
      <w:r w:rsidR="00D346F5" w:rsidRPr="00C00553">
        <w:rPr>
          <w:rFonts w:ascii="Times New Roman" w:hAnsi="Times New Roman" w:cs="Times New Roman"/>
          <w:sz w:val="24"/>
          <w:szCs w:val="24"/>
        </w:rPr>
        <w:t>.</w:t>
      </w:r>
    </w:p>
    <w:p w14:paraId="1AFFD0B2" w14:textId="13CE5F84" w:rsidR="000C766B" w:rsidRPr="00C00553" w:rsidRDefault="00A0010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</w:p>
    <w:p w14:paraId="77057505" w14:textId="42628FBB" w:rsidR="00B6090F" w:rsidRPr="00C00553" w:rsidRDefault="00B6090F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E4534A" w14:textId="275F808C" w:rsidR="00B6090F" w:rsidRPr="00C00553" w:rsidRDefault="00B6090F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Ako se nakon primjene kriterija iz članka </w:t>
      </w:r>
      <w:r w:rsidR="00B05A38" w:rsidRPr="00C00553">
        <w:rPr>
          <w:rFonts w:ascii="Times New Roman" w:hAnsi="Times New Roman" w:cs="Times New Roman"/>
          <w:sz w:val="24"/>
          <w:szCs w:val="24"/>
        </w:rPr>
        <w:t>8</w:t>
      </w:r>
      <w:r w:rsidRPr="00C00553">
        <w:rPr>
          <w:rFonts w:ascii="Times New Roman" w:hAnsi="Times New Roman" w:cs="Times New Roman"/>
          <w:sz w:val="24"/>
          <w:szCs w:val="24"/>
        </w:rPr>
        <w:t>. ovog Pravilnika na ljestvici reda prvenstva nađe više djece s istim brojem bodova</w:t>
      </w:r>
      <w:r w:rsidR="00317345" w:rsidRPr="00C00553">
        <w:rPr>
          <w:rFonts w:ascii="Times New Roman" w:hAnsi="Times New Roman" w:cs="Times New Roman"/>
          <w:sz w:val="24"/>
          <w:szCs w:val="24"/>
        </w:rPr>
        <w:t xml:space="preserve"> od planiranog broja za upis, prednost pri upisu ima dijete koje je starije prema datumu rođenja.</w:t>
      </w:r>
    </w:p>
    <w:p w14:paraId="0C97381D" w14:textId="77777777" w:rsidR="00C647E8" w:rsidRPr="00C00553" w:rsidRDefault="00C647E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7D3A" w14:textId="4DBEE497" w:rsidR="00317345" w:rsidRPr="00C00553" w:rsidRDefault="00317345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70E769" w14:textId="7352A734" w:rsidR="00D335D9" w:rsidRPr="00C00553" w:rsidRDefault="00D335D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7BA0" w:rsidRPr="00C00553">
        <w:rPr>
          <w:rFonts w:ascii="Times New Roman" w:hAnsi="Times New Roman" w:cs="Times New Roman"/>
          <w:sz w:val="24"/>
          <w:szCs w:val="24"/>
        </w:rPr>
        <w:t>Roditelj (korisnik usluge) dužan je dostaviti Dječjem vrtiću dokaze o činjenicama bitnim za ostvarivanje prednosti pri upisu:</w:t>
      </w:r>
    </w:p>
    <w:p w14:paraId="2E69B113" w14:textId="2F214208" w:rsidR="00FC7BA0" w:rsidRPr="00C00553" w:rsidRDefault="00FC7BA0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dijete:</w:t>
      </w:r>
    </w:p>
    <w:p w14:paraId="6D171774" w14:textId="2D5D549B" w:rsidR="00501B99" w:rsidRPr="00C00553" w:rsidRDefault="00FC7BA0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Izvadak iz matice rođenih</w:t>
      </w:r>
      <w:r w:rsidR="00501B99" w:rsidRPr="00C00553">
        <w:rPr>
          <w:rFonts w:ascii="Times New Roman" w:hAnsi="Times New Roman" w:cs="Times New Roman"/>
          <w:sz w:val="24"/>
          <w:szCs w:val="24"/>
        </w:rPr>
        <w:t>;</w:t>
      </w:r>
    </w:p>
    <w:p w14:paraId="7F3ACBF8" w14:textId="493FA82B" w:rsidR="00501B99" w:rsidRPr="00C00553" w:rsidRDefault="00501B99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dokaz prebivališta:</w:t>
      </w:r>
    </w:p>
    <w:p w14:paraId="273D3370" w14:textId="2B348F9E" w:rsidR="00501B99" w:rsidRPr="00C00553" w:rsidRDefault="00501B99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Potvrda o prebivalištu djeteta ne starija od 3 (tri) mjeseca,</w:t>
      </w:r>
    </w:p>
    <w:p w14:paraId="4E5EC648" w14:textId="665A5E90" w:rsidR="00501B99" w:rsidRPr="00C00553" w:rsidRDefault="00501B99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Preslike osobnih iskaznica</w:t>
      </w:r>
      <w:r w:rsidR="00A3557D" w:rsidRPr="00C00553">
        <w:rPr>
          <w:rFonts w:ascii="Times New Roman" w:hAnsi="Times New Roman" w:cs="Times New Roman"/>
          <w:sz w:val="24"/>
          <w:szCs w:val="24"/>
        </w:rPr>
        <w:t xml:space="preserve"> ili uvjerenja o mjestu prebivališta oba roditelja;</w:t>
      </w:r>
    </w:p>
    <w:p w14:paraId="4E7551F6" w14:textId="7E834E72" w:rsidR="00A3557D" w:rsidRPr="00C00553" w:rsidRDefault="00A3557D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zaposlenog/ih roditelja:</w:t>
      </w:r>
    </w:p>
    <w:p w14:paraId="6514D02D" w14:textId="205CE6A2" w:rsidR="00A3557D" w:rsidRPr="00C00553" w:rsidRDefault="00A3557D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Potvrde poslodavca o zaposlenju, preslik prijave HZMO i HZZO-a ili potvrda o podacima iz matične evidencije HZMO za novozaposlene unutar 3 mjeseca prije ili u tijeku upisnog roka;</w:t>
      </w:r>
    </w:p>
    <w:p w14:paraId="1056CE2E" w14:textId="452E2A83" w:rsidR="00A3557D" w:rsidRPr="00C00553" w:rsidRDefault="00A3557D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roditelja-branitelja invalida:</w:t>
      </w:r>
    </w:p>
    <w:p w14:paraId="047E35DC" w14:textId="7DC878AE" w:rsidR="00A3557D" w:rsidRPr="00C00553" w:rsidRDefault="00B40BAC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 o priznatom statusu;</w:t>
      </w:r>
    </w:p>
    <w:p w14:paraId="0D10F66F" w14:textId="4F38F9C0" w:rsidR="00B40BAC" w:rsidRPr="00C00553" w:rsidRDefault="00B40BAC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samohranog roditelja:</w:t>
      </w:r>
    </w:p>
    <w:p w14:paraId="34947230" w14:textId="3DF9CF51" w:rsidR="00B40BAC" w:rsidRPr="00C00553" w:rsidRDefault="00B40BAC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Smrtni list preminulog roditelja, potvrda o nestanku drugog roditelja ili rješenje Centra za socijalnu skrb o privremenom uzdržavanju (državna privremena alimentacija);</w:t>
      </w:r>
    </w:p>
    <w:p w14:paraId="311F8D55" w14:textId="7EB88CBD" w:rsidR="00B40BAC" w:rsidRPr="00C00553" w:rsidRDefault="00B95F4B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koje živi samo s jednim roditeljem (</w:t>
      </w:r>
      <w:proofErr w:type="spellStart"/>
      <w:r w:rsidRPr="00C00553"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 w:rsidRPr="00C00553">
        <w:rPr>
          <w:rFonts w:ascii="Times New Roman" w:hAnsi="Times New Roman" w:cs="Times New Roman"/>
          <w:sz w:val="24"/>
          <w:szCs w:val="24"/>
        </w:rPr>
        <w:t xml:space="preserve"> obitelj):</w:t>
      </w:r>
    </w:p>
    <w:p w14:paraId="4C14D7D3" w14:textId="3BE91A9D" w:rsidR="00B95F4B" w:rsidRPr="00C00553" w:rsidRDefault="00B95F4B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Presuda o razvodu braka ili drugi dokaz da drugi rodit</w:t>
      </w:r>
      <w:r w:rsidR="003E7403" w:rsidRPr="00C00553">
        <w:rPr>
          <w:rFonts w:ascii="Times New Roman" w:hAnsi="Times New Roman" w:cs="Times New Roman"/>
          <w:sz w:val="24"/>
          <w:szCs w:val="24"/>
        </w:rPr>
        <w:t>elj ne živi u zajedničkom kućanstvu;</w:t>
      </w:r>
    </w:p>
    <w:p w14:paraId="62A69208" w14:textId="23D3114A" w:rsidR="003E7403" w:rsidRPr="00C00553" w:rsidRDefault="003E7403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s teškoćama u razvoju:</w:t>
      </w:r>
    </w:p>
    <w:p w14:paraId="227862A0" w14:textId="61127744" w:rsidR="003E7403" w:rsidRPr="00C00553" w:rsidRDefault="003E7403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Rješenje/nalaz i mišljenje Centra za socijalnu skrb, medicinska dokumentacija</w:t>
      </w:r>
      <w:r w:rsidR="00503C28" w:rsidRPr="00C00553">
        <w:rPr>
          <w:rFonts w:ascii="Times New Roman" w:hAnsi="Times New Roman" w:cs="Times New Roman"/>
          <w:sz w:val="24"/>
          <w:szCs w:val="24"/>
        </w:rPr>
        <w:t>;</w:t>
      </w:r>
    </w:p>
    <w:p w14:paraId="04FFA180" w14:textId="2397F0A4" w:rsidR="00503C28" w:rsidRPr="00C00553" w:rsidRDefault="00503C28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iz obitelji s troje ili više malodobne djece:</w:t>
      </w:r>
    </w:p>
    <w:p w14:paraId="33F76833" w14:textId="6F087505" w:rsidR="00503C28" w:rsidRPr="00C00553" w:rsidRDefault="00503C28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Rodni listovi za svu djecu;</w:t>
      </w:r>
    </w:p>
    <w:p w14:paraId="2FB3D899" w14:textId="6090B184" w:rsidR="00503C28" w:rsidRPr="00C00553" w:rsidRDefault="00D371D2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uzeto na skrb i uzdržavanje i dijete u udomiteljskoj obitelji:</w:t>
      </w:r>
    </w:p>
    <w:p w14:paraId="0427B169" w14:textId="6550F329" w:rsidR="00D371D2" w:rsidRPr="00C00553" w:rsidRDefault="00D371D2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Rješenje/potvrda Centra za socijalnu skrb;</w:t>
      </w:r>
    </w:p>
    <w:p w14:paraId="630628F2" w14:textId="2D6E52A8" w:rsidR="00D371D2" w:rsidRPr="00C00553" w:rsidRDefault="0076692D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osobe s invaliditetom:</w:t>
      </w:r>
    </w:p>
    <w:p w14:paraId="68DFAE9F" w14:textId="0C53184C" w:rsidR="0076692D" w:rsidRPr="00C00553" w:rsidRDefault="0076692D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Potvrda o upisu u Hrvatski registar osoba s invaliditetom;</w:t>
      </w:r>
    </w:p>
    <w:p w14:paraId="73DCF469" w14:textId="0BC7392B" w:rsidR="0076692D" w:rsidRPr="00C00553" w:rsidRDefault="00644B19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čiji su roditelji korisnici socijalne pomoći:</w:t>
      </w:r>
    </w:p>
    <w:p w14:paraId="23B34661" w14:textId="3312582E" w:rsidR="00644B19" w:rsidRPr="00C00553" w:rsidRDefault="00644B19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lastRenderedPageBreak/>
        <w:t>Rješenje Centra za socijalnu skrb;</w:t>
      </w:r>
    </w:p>
    <w:p w14:paraId="2AF83B5F" w14:textId="1E2D18F2" w:rsidR="00644B19" w:rsidRPr="00C00553" w:rsidRDefault="00644B19" w:rsidP="006B12D5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dijete korisnika doplatka za djecu:</w:t>
      </w:r>
    </w:p>
    <w:p w14:paraId="2755C27B" w14:textId="6C7E3771" w:rsidR="00644B19" w:rsidRPr="00C00553" w:rsidRDefault="00644B19" w:rsidP="006B12D5">
      <w:pPr>
        <w:pStyle w:val="Odlomakpopisa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 o priznavanju prava na doplatak za dijete.</w:t>
      </w:r>
    </w:p>
    <w:p w14:paraId="49C917F4" w14:textId="77777777" w:rsidR="00644B19" w:rsidRPr="00C00553" w:rsidRDefault="00644B1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E89C0" w14:textId="49FC771F" w:rsidR="00644B19" w:rsidRPr="00C00553" w:rsidRDefault="00644B19" w:rsidP="006F3F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296845" w14:textId="0FEF1FC2" w:rsidR="00644B19" w:rsidRPr="00C00553" w:rsidRDefault="00644B1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Uključivanje djece s teškoćama u razvoju koja ostvaruju pravo prednosti pri upisu provodit će se ukoliko Vrtić može osigurati kadrovske i organizacijske uvjete rada i boravka djece te sukladno Državnom pedagoškom standardu predškolskog odgoja i obrazovanja.</w:t>
      </w:r>
    </w:p>
    <w:p w14:paraId="5C46FC94" w14:textId="77777777" w:rsidR="000044B3" w:rsidRPr="00C00553" w:rsidRDefault="000044B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D89B" w14:textId="3EABE04F" w:rsidR="00644B19" w:rsidRPr="00580FF9" w:rsidRDefault="00644B19" w:rsidP="006B12D5">
      <w:pPr>
        <w:pStyle w:val="Odlomakpopisa"/>
        <w:numPr>
          <w:ilvl w:val="0"/>
          <w:numId w:val="3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FF9">
        <w:rPr>
          <w:rFonts w:ascii="Times New Roman" w:hAnsi="Times New Roman" w:cs="Times New Roman"/>
          <w:b/>
          <w:bCs/>
          <w:sz w:val="24"/>
          <w:szCs w:val="24"/>
        </w:rPr>
        <w:t>Postupak upisa</w:t>
      </w:r>
    </w:p>
    <w:p w14:paraId="587219F3" w14:textId="6CEED898" w:rsidR="00644B19" w:rsidRPr="00C00553" w:rsidRDefault="00B94DEC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12C984" w14:textId="06549AD4" w:rsidR="00B94DEC" w:rsidRPr="00C00553" w:rsidRDefault="00B94DEC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>U skladu s planom upisa Dječji vrtić svake godine objavljuje natječaj za upis djece radi ostvarivanja redovitog programa</w:t>
      </w:r>
      <w:r w:rsidR="00BE1676" w:rsidRPr="00C00553">
        <w:rPr>
          <w:rFonts w:ascii="Times New Roman" w:hAnsi="Times New Roman" w:cs="Times New Roman"/>
          <w:sz w:val="24"/>
          <w:szCs w:val="24"/>
        </w:rPr>
        <w:t xml:space="preserve"> predškolskog odgoja i obrazovanja.</w:t>
      </w:r>
    </w:p>
    <w:p w14:paraId="66928853" w14:textId="2DE977C6" w:rsidR="00BE1676" w:rsidRPr="00C00553" w:rsidRDefault="00BE167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Natječaj se raspisuje tijekom travnja tekuće godine i oglašava se</w:t>
      </w:r>
      <w:r w:rsidR="001270A7" w:rsidRPr="00C00553">
        <w:rPr>
          <w:rFonts w:ascii="Times New Roman" w:hAnsi="Times New Roman" w:cs="Times New Roman"/>
          <w:sz w:val="24"/>
          <w:szCs w:val="24"/>
        </w:rPr>
        <w:t xml:space="preserve"> javnom objavom na oglasnoj ploči Dječjeg vrtića te na mrežnim stranicama </w:t>
      </w:r>
      <w:r w:rsidR="00165D77" w:rsidRPr="00C00553">
        <w:rPr>
          <w:rFonts w:ascii="Times New Roman" w:hAnsi="Times New Roman" w:cs="Times New Roman"/>
          <w:sz w:val="24"/>
          <w:szCs w:val="24"/>
        </w:rPr>
        <w:t>Dječjeg vrtića</w:t>
      </w:r>
      <w:r w:rsidR="001270A7" w:rsidRPr="00C00553">
        <w:rPr>
          <w:rFonts w:ascii="Times New Roman" w:hAnsi="Times New Roman" w:cs="Times New Roman"/>
          <w:sz w:val="24"/>
          <w:szCs w:val="24"/>
        </w:rPr>
        <w:t>.</w:t>
      </w:r>
    </w:p>
    <w:p w14:paraId="56D68EBA" w14:textId="0E17DE18" w:rsidR="001270A7" w:rsidRPr="00C00553" w:rsidRDefault="00F3649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Zahtjev za upis djece u redoviti program Dječjeg vrtića roditelji podnose </w:t>
      </w:r>
      <w:r w:rsidR="00EA03B0" w:rsidRPr="00C00553">
        <w:rPr>
          <w:rFonts w:ascii="Times New Roman" w:hAnsi="Times New Roman" w:cs="Times New Roman"/>
          <w:sz w:val="24"/>
          <w:szCs w:val="24"/>
        </w:rPr>
        <w:t xml:space="preserve">u roku od 14 (četrnaest) dana od dana objave natječaja za upis. </w:t>
      </w:r>
    </w:p>
    <w:p w14:paraId="27B5BC97" w14:textId="65E56BA9" w:rsidR="00454D9D" w:rsidRPr="00C00553" w:rsidRDefault="00454D9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Uz zahtjev za upis djeteta roditelj/skrbnik prilaže:</w:t>
      </w:r>
    </w:p>
    <w:p w14:paraId="5CCCFCE9" w14:textId="5C463E63" w:rsidR="00454D9D" w:rsidRPr="00C00553" w:rsidRDefault="00454D9D" w:rsidP="00C00553">
      <w:pPr>
        <w:pStyle w:val="Odlomakpopis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Rodni list</w:t>
      </w:r>
      <w:r w:rsidR="00A50F94" w:rsidRPr="00C00553">
        <w:rPr>
          <w:rFonts w:ascii="Times New Roman" w:hAnsi="Times New Roman" w:cs="Times New Roman"/>
          <w:sz w:val="24"/>
          <w:szCs w:val="24"/>
        </w:rPr>
        <w:t xml:space="preserve"> ili izvadak iz matice rođenih ili potvrdu s podacima o rođenju djeteta,</w:t>
      </w:r>
    </w:p>
    <w:p w14:paraId="256DDFFA" w14:textId="76549F06" w:rsidR="00A50F94" w:rsidRPr="00C00553" w:rsidRDefault="00A50F94" w:rsidP="00C00553">
      <w:pPr>
        <w:pStyle w:val="Odlomakpopis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Uvjerenje o mjestu prebivališta djeteta,</w:t>
      </w:r>
    </w:p>
    <w:p w14:paraId="017C0DCD" w14:textId="285A3246" w:rsidR="00A50F94" w:rsidRPr="00C00553" w:rsidRDefault="00A50F94" w:rsidP="00C00553">
      <w:pPr>
        <w:pStyle w:val="Odlomakpopis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Dokaz o prebivalištu roditelja izdan od strane policijske uprave (preslike osobnih iskaznica roditelja ili uvjerenja o mjestu prebivališta),</w:t>
      </w:r>
    </w:p>
    <w:p w14:paraId="7CAFEBD0" w14:textId="41CCF546" w:rsidR="00A50F94" w:rsidRPr="00C00553" w:rsidRDefault="00EE5E8A" w:rsidP="00C00553">
      <w:pPr>
        <w:pStyle w:val="Odlomakpopis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Dokaze o činjenicama bitnim za ostvarivanje prednosti pri upisu iz članka 7. ovog Pravilnika.</w:t>
      </w:r>
    </w:p>
    <w:p w14:paraId="4AF483CF" w14:textId="77777777" w:rsidR="00850D30" w:rsidRPr="00C00553" w:rsidRDefault="00850D3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B25A6" w14:textId="53BF34AC" w:rsidR="00850D30" w:rsidRPr="00C00553" w:rsidRDefault="00850D30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1042D8" w14:textId="6DDAEDE1" w:rsidR="00850D30" w:rsidRPr="00C00553" w:rsidRDefault="00850D3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Postupak upisa djece u redoviti program Dječjeg vrtića provodi Povjerenstvo za </w:t>
      </w:r>
      <w:r w:rsidR="004E79F5" w:rsidRPr="00C00553">
        <w:rPr>
          <w:rFonts w:ascii="Times New Roman" w:hAnsi="Times New Roman" w:cs="Times New Roman"/>
          <w:sz w:val="24"/>
          <w:szCs w:val="24"/>
        </w:rPr>
        <w:t xml:space="preserve">upis djece </w:t>
      </w:r>
      <w:r w:rsidR="000E57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9F5" w:rsidRPr="00C00553">
        <w:rPr>
          <w:rFonts w:ascii="Times New Roman" w:hAnsi="Times New Roman" w:cs="Times New Roman"/>
          <w:sz w:val="24"/>
          <w:szCs w:val="24"/>
        </w:rPr>
        <w:t>(u nastavku teksta:  Povjerenstvo).</w:t>
      </w:r>
    </w:p>
    <w:p w14:paraId="750AEC1A" w14:textId="4E79E87F" w:rsidR="004E79F5" w:rsidRPr="00C00553" w:rsidRDefault="004E79F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Povjerenstvo za upis djece sastavljeno je od </w:t>
      </w:r>
      <w:r w:rsidR="00B662D6" w:rsidRPr="00C00553">
        <w:rPr>
          <w:rFonts w:ascii="Times New Roman" w:hAnsi="Times New Roman" w:cs="Times New Roman"/>
          <w:sz w:val="24"/>
          <w:szCs w:val="24"/>
        </w:rPr>
        <w:t>tri člana koje imenuje Upravno vijeće.</w:t>
      </w:r>
    </w:p>
    <w:p w14:paraId="651B4549" w14:textId="2F0127A7" w:rsidR="00B662D6" w:rsidRDefault="00B662D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Mandat članova Povjerenstva traje četiri godine, nakon kojeg vremena iste osobe mogu biti ponovno imenovane.</w:t>
      </w:r>
    </w:p>
    <w:p w14:paraId="05C90DCC" w14:textId="77777777" w:rsidR="006B12D5" w:rsidRPr="00C00553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2E5" w14:textId="0218439A" w:rsidR="000B6EE8" w:rsidRPr="00C00553" w:rsidRDefault="000B6EE8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6E75F0" w14:textId="68E08D84" w:rsidR="000B6EE8" w:rsidRPr="00C00553" w:rsidRDefault="000B6EE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Sjednica Povjerenstva se može održati ako je nazočna većina članova Povjerenstva.</w:t>
      </w:r>
    </w:p>
    <w:p w14:paraId="26CE304F" w14:textId="7F6D9895" w:rsidR="000B6EE8" w:rsidRPr="00C00553" w:rsidRDefault="000B6EE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Povjerenstvo donosi odluke većinom glasova</w:t>
      </w:r>
      <w:r w:rsidR="00D33985" w:rsidRPr="00C00553">
        <w:rPr>
          <w:rFonts w:ascii="Times New Roman" w:hAnsi="Times New Roman" w:cs="Times New Roman"/>
          <w:sz w:val="24"/>
          <w:szCs w:val="24"/>
        </w:rPr>
        <w:t xml:space="preserve"> ukupnog broja članova Povjerenstva.</w:t>
      </w:r>
    </w:p>
    <w:p w14:paraId="110DA8D6" w14:textId="48D211EA" w:rsidR="00D33985" w:rsidRPr="00C00553" w:rsidRDefault="00D3398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Povjerenstvo odlučuje o zahtjevima za upis djece u odgojno-obrazov</w:t>
      </w:r>
      <w:r w:rsidR="006D64AD" w:rsidRPr="00C00553">
        <w:rPr>
          <w:rFonts w:ascii="Times New Roman" w:hAnsi="Times New Roman" w:cs="Times New Roman"/>
          <w:sz w:val="24"/>
          <w:szCs w:val="24"/>
        </w:rPr>
        <w:t xml:space="preserve">ni program na temelju rezultata cjelovitog uvida o razvoju i potrebama svakog djeteta, analize dostavljene </w:t>
      </w:r>
      <w:r w:rsidR="00D6382B" w:rsidRPr="00C00553">
        <w:rPr>
          <w:rFonts w:ascii="Times New Roman" w:hAnsi="Times New Roman" w:cs="Times New Roman"/>
          <w:sz w:val="24"/>
          <w:szCs w:val="24"/>
        </w:rPr>
        <w:t>dokumentacije te uz mogućnost konzultacije s vanjskim stručnjacima radi pribavljanja mišljenja i podataka bitnih za odlučivanje.</w:t>
      </w:r>
    </w:p>
    <w:p w14:paraId="09946B11" w14:textId="64FF7CCD" w:rsidR="00D6382B" w:rsidRPr="00C00553" w:rsidRDefault="00D6382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O radu Povjerenstva vodi se zapisnik.</w:t>
      </w:r>
    </w:p>
    <w:p w14:paraId="293A4308" w14:textId="77777777" w:rsidR="00694FA0" w:rsidRPr="00C00553" w:rsidRDefault="00694FA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7A62A" w14:textId="77777777" w:rsidR="00580FF9" w:rsidRDefault="00580FF9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2AD07" w14:textId="77777777" w:rsidR="00580FF9" w:rsidRDefault="00580FF9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9BCF4" w14:textId="09EE9E7C" w:rsidR="00694FA0" w:rsidRPr="00C00553" w:rsidRDefault="00694FA0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15.</w:t>
      </w:r>
    </w:p>
    <w:p w14:paraId="2B34BE5D" w14:textId="308962B2" w:rsidR="00694FA0" w:rsidRPr="00C00553" w:rsidRDefault="00694FA0" w:rsidP="00C0055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Postupak upisa u Dječji vrtić </w:t>
      </w:r>
      <w:r w:rsidR="00863C4C" w:rsidRPr="00C00553">
        <w:rPr>
          <w:rFonts w:ascii="Times New Roman" w:hAnsi="Times New Roman" w:cs="Times New Roman"/>
          <w:sz w:val="24"/>
          <w:szCs w:val="24"/>
        </w:rPr>
        <w:t xml:space="preserve">može se </w:t>
      </w:r>
      <w:r w:rsidRPr="00C00553">
        <w:rPr>
          <w:rFonts w:ascii="Times New Roman" w:hAnsi="Times New Roman" w:cs="Times New Roman"/>
          <w:sz w:val="24"/>
          <w:szCs w:val="24"/>
        </w:rPr>
        <w:t>provodi</w:t>
      </w:r>
      <w:r w:rsidR="00863C4C" w:rsidRPr="00C00553">
        <w:rPr>
          <w:rFonts w:ascii="Times New Roman" w:hAnsi="Times New Roman" w:cs="Times New Roman"/>
          <w:sz w:val="24"/>
          <w:szCs w:val="24"/>
        </w:rPr>
        <w:t>ti</w:t>
      </w:r>
      <w:r w:rsidRPr="00C00553">
        <w:rPr>
          <w:rFonts w:ascii="Times New Roman" w:hAnsi="Times New Roman" w:cs="Times New Roman"/>
          <w:sz w:val="24"/>
          <w:szCs w:val="24"/>
        </w:rPr>
        <w:t xml:space="preserve"> i putem sustava/web aplikacije e-Upisi, koja čini dio sustava e-Građani.</w:t>
      </w:r>
    </w:p>
    <w:p w14:paraId="2177D04D" w14:textId="77777777" w:rsidR="00694FA0" w:rsidRPr="00C00553" w:rsidRDefault="00694FA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Podnositelji zahtjeva putem navedenog sustava/aplikacije kreiraju i podnose zahtjev za upis u skladu s korisničkim uputama za korištenje sustava.</w:t>
      </w:r>
    </w:p>
    <w:p w14:paraId="0C7EDDA3" w14:textId="77777777" w:rsidR="00694FA0" w:rsidRPr="00C00553" w:rsidRDefault="00694FA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Korisničke upute za korištenje sustava e-Upisi prilog su ovom Pravilniku, te će se uz isti objaviti na službenoj stranici i oglasnoj ploči Dječjeg vrtića.</w:t>
      </w:r>
    </w:p>
    <w:p w14:paraId="5999D491" w14:textId="3269554E" w:rsidR="00694FA0" w:rsidRPr="00C00553" w:rsidRDefault="00694FA0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Korisničke upute također su dostupne i na portalu e-Građani unutar sustava e-Upisi.</w:t>
      </w:r>
    </w:p>
    <w:p w14:paraId="65074354" w14:textId="77777777" w:rsidR="00D6382B" w:rsidRPr="00C00553" w:rsidRDefault="00D6382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D809E" w14:textId="22D54CDF" w:rsidR="00D6382B" w:rsidRPr="00C00553" w:rsidRDefault="00D6382B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BF245D" w:rsidRPr="00C0055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EA899D" w14:textId="263F7D44" w:rsidR="00D6382B" w:rsidRPr="00C00553" w:rsidRDefault="00D6382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245D" w:rsidRPr="00C00553">
        <w:rPr>
          <w:rFonts w:ascii="Times New Roman" w:hAnsi="Times New Roman" w:cs="Times New Roman"/>
          <w:sz w:val="24"/>
          <w:szCs w:val="24"/>
        </w:rPr>
        <w:t>Povjerenstvo do 31. svibnj</w:t>
      </w:r>
      <w:r w:rsidR="00331812" w:rsidRPr="00C00553">
        <w:rPr>
          <w:rFonts w:ascii="Times New Roman" w:hAnsi="Times New Roman" w:cs="Times New Roman"/>
          <w:sz w:val="24"/>
          <w:szCs w:val="24"/>
        </w:rPr>
        <w:t>a</w:t>
      </w:r>
      <w:r w:rsidR="00BF245D" w:rsidRPr="00C00553">
        <w:rPr>
          <w:rFonts w:ascii="Times New Roman" w:hAnsi="Times New Roman" w:cs="Times New Roman"/>
          <w:sz w:val="24"/>
          <w:szCs w:val="24"/>
        </w:rPr>
        <w:t xml:space="preserve"> tekuće godine donosi prijedlog odluke o upisu djece u Dječji vrtić sa sljedećim podacima:</w:t>
      </w:r>
    </w:p>
    <w:p w14:paraId="510E9DBD" w14:textId="704C7530" w:rsidR="00BF245D" w:rsidRPr="00C00553" w:rsidRDefault="00BF245D" w:rsidP="00C00553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Prihvaćeni zahtjevi za upis djece (ime i prezime djeteta)</w:t>
      </w:r>
    </w:p>
    <w:p w14:paraId="5AF34645" w14:textId="4C751588" w:rsidR="00BF245D" w:rsidRPr="00C00553" w:rsidRDefault="00BF245D" w:rsidP="00C00553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Odbijeni zahtjevi za upis djece (ime i prezime djeteta)</w:t>
      </w:r>
    </w:p>
    <w:p w14:paraId="0B80EA39" w14:textId="712E7265" w:rsidR="00BF245D" w:rsidRPr="00C00553" w:rsidRDefault="00BF245D" w:rsidP="00C00553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Eventualni slobodni kapaciteti Dječjeg vrtića nakon utvrđenih rezultata upisa.</w:t>
      </w:r>
    </w:p>
    <w:p w14:paraId="53CAC4E8" w14:textId="5EF2C7DC" w:rsidR="00BF245D" w:rsidRPr="00C00553" w:rsidRDefault="00BF245D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Odluku o upisu djece u Dječji vrtić donosi Upravno vijeće.</w:t>
      </w:r>
    </w:p>
    <w:p w14:paraId="0CE7D94A" w14:textId="58FCC04E" w:rsidR="00BF245D" w:rsidRPr="00C00553" w:rsidRDefault="00BF245D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Odluka iz stavka 2. ovog članka objavljuje se javnom objavom na oglasnoj ploči i na mrežnim stranicama </w:t>
      </w:r>
      <w:r w:rsidR="00165D77" w:rsidRPr="00C00553">
        <w:rPr>
          <w:rFonts w:ascii="Times New Roman" w:hAnsi="Times New Roman" w:cs="Times New Roman"/>
          <w:sz w:val="24"/>
          <w:szCs w:val="24"/>
        </w:rPr>
        <w:t>Dječjeg vrtića</w:t>
      </w:r>
      <w:r w:rsidRPr="00C00553">
        <w:rPr>
          <w:rFonts w:ascii="Times New Roman" w:hAnsi="Times New Roman" w:cs="Times New Roman"/>
          <w:sz w:val="24"/>
          <w:szCs w:val="24"/>
        </w:rPr>
        <w:t>.</w:t>
      </w:r>
    </w:p>
    <w:p w14:paraId="4BFE4AA5" w14:textId="77777777" w:rsidR="00BF245D" w:rsidRPr="00C00553" w:rsidRDefault="00BF245D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4C5292" w14:textId="6BF2DE13" w:rsidR="00BF245D" w:rsidRPr="00C00553" w:rsidRDefault="00BF245D" w:rsidP="006B12D5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5B788C" w14:textId="76081F5A" w:rsidR="00BF245D" w:rsidRPr="00C00553" w:rsidRDefault="00BF245D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 djeteta (skrbnik, budući korisnik</w:t>
      </w:r>
      <w:r w:rsidR="00B53407" w:rsidRPr="00C00553">
        <w:rPr>
          <w:rFonts w:ascii="Times New Roman" w:hAnsi="Times New Roman" w:cs="Times New Roman"/>
          <w:sz w:val="24"/>
          <w:szCs w:val="24"/>
        </w:rPr>
        <w:t xml:space="preserve"> usluge) ima pravo prigovora na odluku o rezultatima upisa u djelu koji se odnosi na upis njegovog djeteta.</w:t>
      </w:r>
    </w:p>
    <w:p w14:paraId="2C602469" w14:textId="29B543F3" w:rsidR="00B53407" w:rsidRPr="00C00553" w:rsidRDefault="00B53407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Prigovor se izjavljuje Upravnom vijeću Dječjeg vrtića u roku od 8 dana od javnog objavljivanja odluke o upisu djece u Dječji vrtić.</w:t>
      </w:r>
    </w:p>
    <w:p w14:paraId="56C42E84" w14:textId="77777777" w:rsidR="00B53407" w:rsidRPr="00C00553" w:rsidRDefault="00B53407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CFF996" w14:textId="5F3E81A7" w:rsidR="00B53407" w:rsidRPr="00C00553" w:rsidRDefault="00B53407" w:rsidP="006B12D5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9EBF0A" w14:textId="5678E40E" w:rsidR="001E6AAF" w:rsidRPr="00C00553" w:rsidRDefault="001E6AAF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Upravno vijeće odlučuje o prigovoru rješenjem u roku od 15 dana od izjavljivanja prigovora.</w:t>
      </w:r>
    </w:p>
    <w:p w14:paraId="6C4FDB29" w14:textId="5BF0B09E" w:rsidR="001E6AAF" w:rsidRPr="00C00553" w:rsidRDefault="001E6AAF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Upravno vijeće po prigovoru može:</w:t>
      </w:r>
    </w:p>
    <w:p w14:paraId="1788573A" w14:textId="5520FDEE" w:rsidR="001E6AAF" w:rsidRPr="00C00553" w:rsidRDefault="001E6AAF" w:rsidP="00C00553">
      <w:pPr>
        <w:pStyle w:val="Odlomakpopisa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Odbaciti prigovor kao nepravodoban ili izjavljen od neovlaštene osobe,</w:t>
      </w:r>
    </w:p>
    <w:p w14:paraId="27896BE9" w14:textId="42370351" w:rsidR="001E6AAF" w:rsidRPr="00C00553" w:rsidRDefault="001E6AAF" w:rsidP="00C00553">
      <w:pPr>
        <w:pStyle w:val="Odlomakpopisa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Odbiti prigovor kao neosnovan i potvrditi odluku o upisu djece,</w:t>
      </w:r>
    </w:p>
    <w:p w14:paraId="7DE2603D" w14:textId="07A2491E" w:rsidR="001E6AAF" w:rsidRPr="00C00553" w:rsidRDefault="001E6AAF" w:rsidP="00C00553">
      <w:pPr>
        <w:pStyle w:val="Odlomakpopisa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Usvojiti prigovor i </w:t>
      </w:r>
      <w:r w:rsidR="00165D77" w:rsidRPr="00C00553">
        <w:rPr>
          <w:rFonts w:ascii="Times New Roman" w:hAnsi="Times New Roman" w:cs="Times New Roman"/>
          <w:sz w:val="24"/>
          <w:szCs w:val="24"/>
        </w:rPr>
        <w:t>izmijeniti</w:t>
      </w:r>
      <w:r w:rsidRPr="00C00553">
        <w:rPr>
          <w:rFonts w:ascii="Times New Roman" w:hAnsi="Times New Roman" w:cs="Times New Roman"/>
          <w:sz w:val="24"/>
          <w:szCs w:val="24"/>
        </w:rPr>
        <w:t xml:space="preserve"> odluku o upisu djece.</w:t>
      </w:r>
    </w:p>
    <w:p w14:paraId="67F3DF3F" w14:textId="61CACA90" w:rsidR="001E6AAF" w:rsidRPr="00C00553" w:rsidRDefault="001E6AAF" w:rsidP="00C0055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 Upravnog vijeća je konačno.</w:t>
      </w:r>
    </w:p>
    <w:p w14:paraId="4A26241D" w14:textId="4DB7B4DC" w:rsidR="001E6AAF" w:rsidRDefault="001E6AAF" w:rsidP="00C0055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Rješenje se dostavlja podnositelju prigovora.</w:t>
      </w:r>
    </w:p>
    <w:p w14:paraId="49EC7CD5" w14:textId="77777777" w:rsidR="008E55BC" w:rsidRPr="00C00553" w:rsidRDefault="008E55BC" w:rsidP="00C00553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C764679" w14:textId="678407CE" w:rsidR="001E6AAF" w:rsidRPr="00C00553" w:rsidRDefault="001E6AAF" w:rsidP="006B12D5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1556C4" w14:textId="2BFDD3BB" w:rsidR="001E6AAF" w:rsidRPr="00C00553" w:rsidRDefault="005E377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 xml:space="preserve">Roditelj/skrbnik dužan je sklopiti ugovor o ostvarivanju programa s Dječjim vrtićem u pravilu </w:t>
      </w:r>
      <w:r w:rsidR="00C1235B" w:rsidRPr="00C00553">
        <w:rPr>
          <w:rFonts w:ascii="Times New Roman" w:hAnsi="Times New Roman" w:cs="Times New Roman"/>
          <w:sz w:val="24"/>
          <w:szCs w:val="24"/>
        </w:rPr>
        <w:t>u roku od mjesec dana od dana oglašavanja odluke o rezultatima upisa, a iznimno najkasnije do 31. kolovoza tekuće godine.</w:t>
      </w:r>
    </w:p>
    <w:p w14:paraId="61BCDED0" w14:textId="26C6D0D7" w:rsidR="00C1235B" w:rsidRPr="00C00553" w:rsidRDefault="00C1235B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Za djecu s teškoćama u razvoju, ugovor se može sklopiti na određeno vrijeme, najčešće do 3 (tri) mjeseca</w:t>
      </w:r>
      <w:r w:rsidR="006E72AC" w:rsidRPr="00C00553">
        <w:rPr>
          <w:rFonts w:ascii="Times New Roman" w:hAnsi="Times New Roman" w:cs="Times New Roman"/>
          <w:sz w:val="24"/>
          <w:szCs w:val="24"/>
        </w:rPr>
        <w:t>, s opservacijom od strane odgojitelja i stručnog tima zbog uključivanja djeteta u odgovarajući program.</w:t>
      </w:r>
    </w:p>
    <w:p w14:paraId="1432B8ED" w14:textId="15B8626F" w:rsidR="006E72AC" w:rsidRPr="00C00553" w:rsidRDefault="006E72AC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lastRenderedPageBreak/>
        <w:tab/>
        <w:t>Ugovor iz stavka 1. ovog članka potpisuju oba roditelja</w:t>
      </w:r>
      <w:r w:rsidR="00B761B7" w:rsidRPr="00C00553">
        <w:rPr>
          <w:rFonts w:ascii="Times New Roman" w:hAnsi="Times New Roman" w:cs="Times New Roman"/>
          <w:sz w:val="24"/>
          <w:szCs w:val="24"/>
        </w:rPr>
        <w:t>, osim u slučaju kad jedan roditelj ostvaruje roditeljsku skrb.</w:t>
      </w:r>
    </w:p>
    <w:p w14:paraId="1F7E6FE2" w14:textId="77777777" w:rsidR="00B761B7" w:rsidRPr="00C00553" w:rsidRDefault="00B761B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AB992" w14:textId="4D604454" w:rsidR="00B761B7" w:rsidRPr="00C00553" w:rsidRDefault="00B761B7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3C95BB" w14:textId="007E357E" w:rsidR="00B761B7" w:rsidRPr="00C00553" w:rsidRDefault="00B761B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Upisana djeca počinju ostvarivati program od 1. rujna tekuće godine, ako drugačije nije utvrđeno ugovorom iz članka 17. ovog Pravilnika.</w:t>
      </w:r>
    </w:p>
    <w:p w14:paraId="418CDF6C" w14:textId="77777777" w:rsidR="00B761B7" w:rsidRPr="00C00553" w:rsidRDefault="00B761B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4A4CB" w14:textId="1B937D6A" w:rsidR="00B761B7" w:rsidRPr="00C00553" w:rsidRDefault="00B761B7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C267EE" w14:textId="0DAF501D" w:rsidR="00B761B7" w:rsidRPr="00C00553" w:rsidRDefault="00B761B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>Djeca koja nisu primljena u Dječji vrtić vode se na listi prednosti (čekanja), te se upisuju tijekom godine ukoliko se oslobode mjesta u odgojno-obrazovnim skupinama ili dođe do proširenja kapaciteta Dječjeg vrtića (ustrojavanjem novih odgojno-obrazovnih skupina).</w:t>
      </w:r>
    </w:p>
    <w:p w14:paraId="55380B33" w14:textId="4499D174" w:rsidR="00B761B7" w:rsidRPr="00C00553" w:rsidRDefault="00B761B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Ukoliko nema djece na listi prednosti ili se roditelj ne odazove na obavijest Dječjeg vrtića o slobodnom mjestu za upis, u Dječji vrtić se mogu tijekom godine upisati djeca čiji roditelji nisu sudjelovali u postupku</w:t>
      </w:r>
      <w:r w:rsidR="00EE0036" w:rsidRPr="00C00553">
        <w:rPr>
          <w:rFonts w:ascii="Times New Roman" w:hAnsi="Times New Roman" w:cs="Times New Roman"/>
          <w:sz w:val="24"/>
          <w:szCs w:val="24"/>
        </w:rPr>
        <w:t xml:space="preserve"> za upis djece u Dječji vrtić.</w:t>
      </w:r>
    </w:p>
    <w:p w14:paraId="4CA5FAFE" w14:textId="461E25D4" w:rsidR="00EE0036" w:rsidRPr="00C00553" w:rsidRDefault="00EE003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Odluku o naknadnim pojedinačnim upisima tijekom godine donosi Upravno vijeće Dječjeg vrtića.</w:t>
      </w:r>
    </w:p>
    <w:p w14:paraId="0D1764D6" w14:textId="77777777" w:rsidR="004F5C72" w:rsidRPr="00C00553" w:rsidRDefault="004F5C72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3C018" w14:textId="78536ADF" w:rsidR="004F5C72" w:rsidRPr="00C00553" w:rsidRDefault="004F5C72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245B22" w14:textId="5105477E" w:rsidR="004F5C72" w:rsidRPr="00C00553" w:rsidRDefault="004F5C72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Primljena djeca raspoređuju se po odgojno-obrazovnim skupinama, a odluku o tome donosi ravnatelj Dječjeg vrtića.</w:t>
      </w:r>
    </w:p>
    <w:p w14:paraId="7565C603" w14:textId="77777777" w:rsidR="006B12D5" w:rsidRDefault="006B12D5" w:rsidP="006B12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3833B" w14:textId="36FBCFF5" w:rsidR="00CA1576" w:rsidRPr="006B12D5" w:rsidRDefault="00CA1576" w:rsidP="006B12D5">
      <w:pPr>
        <w:pStyle w:val="Odlomakpopisa"/>
        <w:numPr>
          <w:ilvl w:val="0"/>
          <w:numId w:val="1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2D5">
        <w:rPr>
          <w:rFonts w:ascii="Times New Roman" w:hAnsi="Times New Roman" w:cs="Times New Roman"/>
          <w:b/>
          <w:bCs/>
          <w:sz w:val="24"/>
          <w:szCs w:val="24"/>
        </w:rPr>
        <w:t>OSTVARIVANJE PRAVA I OBVEZA KORISNIKA USLUGA DJEČJEG VRTIĆA</w:t>
      </w:r>
    </w:p>
    <w:p w14:paraId="00E197F8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D8D9" w14:textId="698FAC6E" w:rsidR="00CA1576" w:rsidRPr="00C00553" w:rsidRDefault="00CA1576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06FC67" w14:textId="0950BCEE" w:rsidR="00CA1576" w:rsidRPr="00C00553" w:rsidRDefault="00CA157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6379E0" w:rsidRPr="00C00553">
        <w:rPr>
          <w:rFonts w:ascii="Times New Roman" w:hAnsi="Times New Roman" w:cs="Times New Roman"/>
          <w:sz w:val="24"/>
          <w:szCs w:val="24"/>
        </w:rPr>
        <w:t xml:space="preserve">Prilikom prvog dolaska djeteta u dječji vrtić roditelj/skrbnik dužan je dostaviti uvjerenje nadležnog liječnika </w:t>
      </w:r>
      <w:r w:rsidR="00720033" w:rsidRPr="00C00553">
        <w:rPr>
          <w:rFonts w:ascii="Times New Roman" w:hAnsi="Times New Roman" w:cs="Times New Roman"/>
          <w:sz w:val="24"/>
          <w:szCs w:val="24"/>
        </w:rPr>
        <w:t>o obavljenom sistematskom pregledu djeteta, ne starije od mjesec dana. U suprotnom će se smatrati da je roditelj odustao od upisa.</w:t>
      </w:r>
    </w:p>
    <w:p w14:paraId="599AA408" w14:textId="177D8314" w:rsidR="00720033" w:rsidRPr="00C00553" w:rsidRDefault="0072003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Prilikom prvog dovođenja djeteta u Dječji vrtić</w:t>
      </w:r>
      <w:r w:rsidR="001B559C" w:rsidRPr="00C00553">
        <w:rPr>
          <w:rFonts w:ascii="Times New Roman" w:hAnsi="Times New Roman" w:cs="Times New Roman"/>
          <w:sz w:val="24"/>
          <w:szCs w:val="24"/>
        </w:rPr>
        <w:t>, uz uvjerenje o obavljenom sistematskom zdravstvenom pregledu djeteta, roditelj/skrbnik je obvezan donijeti i odgovarajuće stvari ovisno o dobi djeteta: pelene, papuče, pidžamu i sl.</w:t>
      </w:r>
    </w:p>
    <w:p w14:paraId="1CF62AEA" w14:textId="624D7144" w:rsidR="001B559C" w:rsidRPr="00C00553" w:rsidRDefault="001B559C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Roditelju/skrbniku se omogućuje</w:t>
      </w:r>
      <w:r w:rsidR="00D338E1" w:rsidRPr="00C00553">
        <w:rPr>
          <w:rFonts w:ascii="Times New Roman" w:hAnsi="Times New Roman" w:cs="Times New Roman"/>
          <w:sz w:val="24"/>
          <w:szCs w:val="24"/>
        </w:rPr>
        <w:t xml:space="preserve"> u periodu početne adaptacije boravak s djetetom u pripadajućoj odgojno-obrazovnoj skupini, na način i u vremenu određenom Godišnjim planom i programom rada.</w:t>
      </w:r>
    </w:p>
    <w:p w14:paraId="0D4486FA" w14:textId="5CD96507" w:rsidR="00D338E1" w:rsidRPr="00C00553" w:rsidRDefault="00D338E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Daljnje upute roditelj/skrbnik će dobiti neposredno od odgojitelja</w:t>
      </w:r>
      <w:r w:rsidR="008E402D" w:rsidRPr="00C00553">
        <w:rPr>
          <w:rFonts w:ascii="Times New Roman" w:hAnsi="Times New Roman" w:cs="Times New Roman"/>
          <w:sz w:val="24"/>
          <w:szCs w:val="24"/>
        </w:rPr>
        <w:t xml:space="preserve"> u čiju odgojno – obrazovnu skupinu je dijete primljeno.</w:t>
      </w:r>
    </w:p>
    <w:p w14:paraId="458E05FD" w14:textId="77777777" w:rsidR="008E55BC" w:rsidRDefault="008E55BC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D99BB" w14:textId="107DCF7F" w:rsidR="008E402D" w:rsidRPr="00C00553" w:rsidRDefault="008E402D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288F76" w14:textId="03AD67C7" w:rsidR="008E402D" w:rsidRPr="00C00553" w:rsidRDefault="008E402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Roditelj/skrbnik djeteta ima pravo:</w:t>
      </w:r>
    </w:p>
    <w:p w14:paraId="0994525D" w14:textId="6493E079" w:rsidR="008E402D" w:rsidRPr="00C00553" w:rsidRDefault="00CF673B" w:rsidP="00C0055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Prije početka ostvarivanja programa biti upoznat s programom za dijete i uvjetima pod kojima se on ostvaruje te s tim u svezi pravima i obvezama korisnika usluga;</w:t>
      </w:r>
    </w:p>
    <w:p w14:paraId="46186A14" w14:textId="7607B63E" w:rsidR="00317345" w:rsidRPr="00C00553" w:rsidRDefault="0093556F" w:rsidP="00C0055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Putem individualnih razgovora i roditeljskih sastanaka biti</w:t>
      </w:r>
      <w:r w:rsidR="005E0967" w:rsidRPr="00C00553">
        <w:rPr>
          <w:rFonts w:ascii="Times New Roman" w:hAnsi="Times New Roman" w:cs="Times New Roman"/>
          <w:sz w:val="24"/>
          <w:szCs w:val="24"/>
        </w:rPr>
        <w:t xml:space="preserve"> redovito izvještavan o razvoju i napredovanju djeteta, te biti uključen u različite oblike suradnje roditelja i Dječjeg vrtića;</w:t>
      </w:r>
    </w:p>
    <w:p w14:paraId="668A31D5" w14:textId="7088B852" w:rsidR="005E0967" w:rsidRPr="00C00553" w:rsidRDefault="008B68D0" w:rsidP="00C0055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Podnositi zahtjeve nadležnim tijelima Dječjeg vrtića radi ostvarivanja i zaštite pojedinačnih prava i potreba djeteta;</w:t>
      </w:r>
    </w:p>
    <w:p w14:paraId="55C3218B" w14:textId="03B296DF" w:rsidR="008B68D0" w:rsidRPr="00C00553" w:rsidRDefault="0083559D" w:rsidP="00C0055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lastRenderedPageBreak/>
        <w:t>Sudjelovati u planiranju, realizaciji i vrednovanju odgojno – obrazovnog programa za dijete;</w:t>
      </w:r>
    </w:p>
    <w:p w14:paraId="7FE7FAF2" w14:textId="21CCFFB2" w:rsidR="0083559D" w:rsidRPr="00C00553" w:rsidRDefault="0083559D" w:rsidP="00C00553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Sudjelovati u </w:t>
      </w:r>
      <w:r w:rsidR="00B84E21" w:rsidRPr="00C00553">
        <w:rPr>
          <w:rFonts w:ascii="Times New Roman" w:hAnsi="Times New Roman" w:cs="Times New Roman"/>
          <w:sz w:val="24"/>
          <w:szCs w:val="24"/>
        </w:rPr>
        <w:t xml:space="preserve">upravljanju Dječjim vrtićem na način utvrđen zakonom i statutom Dječjeg vrtića, birati i biti biran za predstavnika roditelja korisnika usluga u </w:t>
      </w:r>
      <w:r w:rsidR="006E5E95" w:rsidRPr="00C00553">
        <w:rPr>
          <w:rFonts w:ascii="Times New Roman" w:hAnsi="Times New Roman" w:cs="Times New Roman"/>
          <w:sz w:val="24"/>
          <w:szCs w:val="24"/>
        </w:rPr>
        <w:t>Upravnom vijeću Dječjeg vrtića.</w:t>
      </w:r>
    </w:p>
    <w:p w14:paraId="363B5EB0" w14:textId="77777777" w:rsidR="00685B4E" w:rsidRPr="00C00553" w:rsidRDefault="00685B4E" w:rsidP="00C00553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0F9D" w14:textId="440EC215" w:rsidR="006E5E95" w:rsidRPr="00C00553" w:rsidRDefault="006E5E95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5A79AA" w14:textId="55544D19" w:rsidR="006E5E95" w:rsidRPr="00C00553" w:rsidRDefault="006E5E9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Roditelj/skrbnik djeteta dužan je:</w:t>
      </w:r>
    </w:p>
    <w:p w14:paraId="16CAF128" w14:textId="59464479" w:rsidR="006E5E95" w:rsidRPr="00C00553" w:rsidRDefault="006E5E95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Dostaviti dodatnu zdravstvenu potvrdu nadležnog liječnika pri uključivanju djeteta u program vrtića u slučaju promjena zdravlja djeteta nastalih</w:t>
      </w:r>
      <w:r w:rsidR="00980EFB" w:rsidRPr="00C00553">
        <w:rPr>
          <w:rFonts w:ascii="Times New Roman" w:hAnsi="Times New Roman" w:cs="Times New Roman"/>
          <w:sz w:val="24"/>
          <w:szCs w:val="24"/>
        </w:rPr>
        <w:t xml:space="preserve"> nakon sistematskog zdravstvenog pregleda;</w:t>
      </w:r>
    </w:p>
    <w:p w14:paraId="45EAF5CE" w14:textId="5E1D6ECA" w:rsidR="00980EFB" w:rsidRPr="00C00553" w:rsidRDefault="00980EFB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Predočiti potpunu dokumentaciju i informaciju o karakteristikama</w:t>
      </w:r>
      <w:r w:rsidR="00AA2F5A" w:rsidRPr="00C00553">
        <w:rPr>
          <w:rFonts w:ascii="Times New Roman" w:hAnsi="Times New Roman" w:cs="Times New Roman"/>
          <w:sz w:val="24"/>
          <w:szCs w:val="24"/>
        </w:rPr>
        <w:t xml:space="preserve"> i potrebama djeteta koje su bitne za odabir primjerenog programa kao i za njegovu sigurnost i zdravlje tijekom ostvarivanja programa</w:t>
      </w:r>
      <w:r w:rsidR="00AA7DDD" w:rsidRPr="00C00553">
        <w:rPr>
          <w:rFonts w:ascii="Times New Roman" w:hAnsi="Times New Roman" w:cs="Times New Roman"/>
          <w:sz w:val="24"/>
          <w:szCs w:val="24"/>
        </w:rPr>
        <w:t>;</w:t>
      </w:r>
    </w:p>
    <w:p w14:paraId="46496BF4" w14:textId="0A34CD77" w:rsidR="00A13A9A" w:rsidRPr="00C00553" w:rsidRDefault="00A13A9A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Pravovremeno </w:t>
      </w:r>
      <w:r w:rsidR="00CA3F60" w:rsidRPr="00C00553">
        <w:rPr>
          <w:rFonts w:ascii="Times New Roman" w:hAnsi="Times New Roman" w:cs="Times New Roman"/>
          <w:sz w:val="24"/>
          <w:szCs w:val="24"/>
        </w:rPr>
        <w:t>izvješćivati Dječji vrtić o promjenama razvojnog i zdravstvenog statusa djeteta i surađivati s Dječjim vrtićem u postupcima izmjena programa</w:t>
      </w:r>
      <w:r w:rsidR="00E046AC" w:rsidRPr="00C00553">
        <w:rPr>
          <w:rFonts w:ascii="Times New Roman" w:hAnsi="Times New Roman" w:cs="Times New Roman"/>
          <w:sz w:val="24"/>
          <w:szCs w:val="24"/>
        </w:rPr>
        <w:t>;</w:t>
      </w:r>
    </w:p>
    <w:p w14:paraId="6F236F96" w14:textId="69614D02" w:rsidR="00E046AC" w:rsidRPr="00C00553" w:rsidRDefault="00E046AC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Za slučaj značajnih promjena zdravstvenog stanja ili razvojnog statusa djeteta, koje tijekom ostvarivanja programa uoči stručni tim Dječjeg vrtića, obaviti potrebne pretrage i pribaviti</w:t>
      </w:r>
      <w:r w:rsidR="00F37F7D" w:rsidRPr="00C00553">
        <w:rPr>
          <w:rFonts w:ascii="Times New Roman" w:hAnsi="Times New Roman" w:cs="Times New Roman"/>
          <w:sz w:val="24"/>
          <w:szCs w:val="24"/>
        </w:rPr>
        <w:t xml:space="preserve"> mišljenja nadležnih službi te sudjelovati u  programu pedagoške opservacije djeteta i utvrđivanju novog prilagođenog</w:t>
      </w:r>
      <w:r w:rsidR="00C45E17" w:rsidRPr="00C00553">
        <w:rPr>
          <w:rFonts w:ascii="Times New Roman" w:hAnsi="Times New Roman" w:cs="Times New Roman"/>
          <w:sz w:val="24"/>
          <w:szCs w:val="24"/>
        </w:rPr>
        <w:t>, individualiziranog programa, ako je to u interesu zadovoljavanja razvojnih potreba i sigurnosti djeteta odnosno sigurnosti i ostvarivanja odgojno-obrazovnog programa za drugu djecu;</w:t>
      </w:r>
    </w:p>
    <w:p w14:paraId="6ED929A3" w14:textId="37321A7B" w:rsidR="00C45E17" w:rsidRPr="00C00553" w:rsidRDefault="00470552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Osobno dovoditi i odvoditi dijete iz odgojno-obrazovne skupine ili pismeno izvijestiti odgojitelja o punoljetnoj osobi koju je za to ovlastio;</w:t>
      </w:r>
    </w:p>
    <w:p w14:paraId="54884EE9" w14:textId="200A16D1" w:rsidR="00470552" w:rsidRPr="00C00553" w:rsidRDefault="00470552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Izvijestiti odgojitelja </w:t>
      </w:r>
      <w:r w:rsidR="00961A07" w:rsidRPr="00C00553">
        <w:rPr>
          <w:rFonts w:ascii="Times New Roman" w:hAnsi="Times New Roman" w:cs="Times New Roman"/>
          <w:sz w:val="24"/>
          <w:szCs w:val="24"/>
        </w:rPr>
        <w:t>u roku od 24 sata o razlozima izostanka djeteta;</w:t>
      </w:r>
    </w:p>
    <w:p w14:paraId="0BBB98A6" w14:textId="6697702F" w:rsidR="00961A07" w:rsidRPr="00C00553" w:rsidRDefault="00961A07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Ne dovoditi u Dječji vrtić bolesno dijete</w:t>
      </w:r>
      <w:r w:rsidR="00B15D96" w:rsidRPr="00C00553">
        <w:rPr>
          <w:rFonts w:ascii="Times New Roman" w:hAnsi="Times New Roman" w:cs="Times New Roman"/>
          <w:sz w:val="24"/>
          <w:szCs w:val="24"/>
        </w:rPr>
        <w:t>, a nakon završenog liječenja dostaviti potvrdu nadležnog liječnika</w:t>
      </w:r>
      <w:r w:rsidR="00F76D6C" w:rsidRPr="00C00553">
        <w:rPr>
          <w:rFonts w:ascii="Times New Roman" w:hAnsi="Times New Roman" w:cs="Times New Roman"/>
          <w:sz w:val="24"/>
          <w:szCs w:val="24"/>
        </w:rPr>
        <w:t xml:space="preserve"> o obavljenom zdravstvenom pregledu iz koje je vidljivo da je dijete sposobno pohađati Dječji vrtić;</w:t>
      </w:r>
    </w:p>
    <w:p w14:paraId="54AF8EF0" w14:textId="4E13B130" w:rsidR="00F76D6C" w:rsidRPr="00C00553" w:rsidRDefault="00596389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Nakon izbivanja djeteta iz Dječjeg vrtića zbog drugih razloga u trajanju duljem od 60 dana dostaviti potvrdu nadležnog liječnika o obavljenom zdravstvenom pregledu iz koje</w:t>
      </w:r>
      <w:r w:rsidR="006C769A" w:rsidRPr="00C00553">
        <w:rPr>
          <w:rFonts w:ascii="Times New Roman" w:hAnsi="Times New Roman" w:cs="Times New Roman"/>
          <w:sz w:val="24"/>
          <w:szCs w:val="24"/>
        </w:rPr>
        <w:t xml:space="preserve"> je vidljivo da je dijete sposobno pohađati Dječji vrtić;</w:t>
      </w:r>
    </w:p>
    <w:p w14:paraId="52551FC1" w14:textId="52B49F27" w:rsidR="006C769A" w:rsidRPr="00C00553" w:rsidRDefault="006C769A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Odazvati se pozivima na roditeljske sastanke</w:t>
      </w:r>
      <w:r w:rsidR="009F6A09" w:rsidRPr="00C00553">
        <w:rPr>
          <w:rFonts w:ascii="Times New Roman" w:hAnsi="Times New Roman" w:cs="Times New Roman"/>
          <w:sz w:val="24"/>
          <w:szCs w:val="24"/>
        </w:rPr>
        <w:t xml:space="preserve"> i druge oblike suradnje roditelja s Dječjim vrtićem u cilju unapređenja i praćenja razvoja</w:t>
      </w:r>
      <w:r w:rsidR="00091F5B" w:rsidRPr="00C00553">
        <w:rPr>
          <w:rFonts w:ascii="Times New Roman" w:hAnsi="Times New Roman" w:cs="Times New Roman"/>
          <w:sz w:val="24"/>
          <w:szCs w:val="24"/>
        </w:rPr>
        <w:t xml:space="preserve"> i napredovanja djeteta;</w:t>
      </w:r>
    </w:p>
    <w:p w14:paraId="219FDD97" w14:textId="4500533B" w:rsidR="00091F5B" w:rsidRPr="00C00553" w:rsidRDefault="00091F5B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Najkasnije do 15. u mjesecu za prethodni mjesec uplaćivati utvrđeni iznos sudjelovanja roditelja u cijeni programa;</w:t>
      </w:r>
    </w:p>
    <w:p w14:paraId="00D551F8" w14:textId="1CEE24D5" w:rsidR="00091F5B" w:rsidRPr="00C00553" w:rsidRDefault="00091F5B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Najaviti Dječjem vrtiću</w:t>
      </w:r>
      <w:r w:rsidR="004333AD" w:rsidRPr="00C00553">
        <w:rPr>
          <w:rFonts w:ascii="Times New Roman" w:hAnsi="Times New Roman" w:cs="Times New Roman"/>
          <w:sz w:val="24"/>
          <w:szCs w:val="24"/>
        </w:rPr>
        <w:t xml:space="preserve"> pisanu obavijest o ispisu djeteta iz Dječjeg vrtića najkasnije 15 dana prije ispisa, te dokazati podmirenje svih nastalih troškova programa do dana ispisa;</w:t>
      </w:r>
    </w:p>
    <w:p w14:paraId="007EA98A" w14:textId="3234A18A" w:rsidR="004333AD" w:rsidRPr="00C00553" w:rsidRDefault="004333AD" w:rsidP="00C00553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Izvršavati druge obv</w:t>
      </w:r>
      <w:r w:rsidR="00A76596" w:rsidRPr="00C00553">
        <w:rPr>
          <w:rFonts w:ascii="Times New Roman" w:hAnsi="Times New Roman" w:cs="Times New Roman"/>
          <w:sz w:val="24"/>
          <w:szCs w:val="24"/>
        </w:rPr>
        <w:t>eze korisnika usluga utvrđene općim aktima Dječjeg vrtića.</w:t>
      </w:r>
    </w:p>
    <w:p w14:paraId="0FABCCF1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9F19B" w14:textId="5016A459" w:rsidR="00A76596" w:rsidRPr="00C00553" w:rsidRDefault="00A76596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EADF39" w14:textId="1826DEF0" w:rsidR="00A76596" w:rsidRPr="00C00553" w:rsidRDefault="00A7659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>Dječji vrtić je dužan:</w:t>
      </w:r>
    </w:p>
    <w:p w14:paraId="030C724F" w14:textId="24F50F9D" w:rsidR="00A76596" w:rsidRPr="00C00553" w:rsidRDefault="00A76596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Ustrojiti rad s djecom u jasličkim i vrtićkim odgojnim skupinama sukladno planu upisa;</w:t>
      </w:r>
    </w:p>
    <w:p w14:paraId="7C91A788" w14:textId="0B263BBF" w:rsidR="00A76596" w:rsidRPr="00C00553" w:rsidRDefault="00A76596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Surađivati s obitelji djeteta u cilju praćenja razvoja i napredovanja djeteta;</w:t>
      </w:r>
    </w:p>
    <w:p w14:paraId="74468370" w14:textId="516D8B93" w:rsidR="00935F07" w:rsidRPr="00C00553" w:rsidRDefault="00935F07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Osigurati redovito izvještavanje korisnika usluga i njihovo sudjelovanje u upravljanju Dječjim vrtićem sukladno zakonu i statutu Dječjeg vrtića;</w:t>
      </w:r>
    </w:p>
    <w:p w14:paraId="29E28403" w14:textId="73087B19" w:rsidR="00935F07" w:rsidRPr="00C00553" w:rsidRDefault="00A5564D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Omogućiti zaštitu pojedinačnih prava korisnika usluga;</w:t>
      </w:r>
    </w:p>
    <w:p w14:paraId="4474EA0F" w14:textId="295F897B" w:rsidR="00A5564D" w:rsidRPr="00C00553" w:rsidRDefault="00A5564D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Upozoriti korisnika usluga da Dječji vrtić pridržava pravo preraspoređivanja djeteta iz jedne u drugu odgojno-obrazovnu skupinu i posebnog organiziranja programa za vrijeme lipnja, srpnja i kolovoza te u drugim posebnim okolnostima, u skladu s pedagoškim načelima i interesima organizacije rada;</w:t>
      </w:r>
    </w:p>
    <w:p w14:paraId="6FDDEE03" w14:textId="1F9FB83A" w:rsidR="00A5564D" w:rsidRPr="00C00553" w:rsidRDefault="0026784E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Upozoriti korisnika usluga da Dječji vrtić može  u slučajevima značajnih promjena zdravstvenog stana ili razvojnog statusa djeteta</w:t>
      </w:r>
      <w:r w:rsidR="004F50F9" w:rsidRPr="00C00553">
        <w:rPr>
          <w:rFonts w:ascii="Times New Roman" w:hAnsi="Times New Roman" w:cs="Times New Roman"/>
          <w:sz w:val="24"/>
          <w:szCs w:val="24"/>
        </w:rPr>
        <w:t xml:space="preserve"> koje uoči stručni tim Dječjeg vrtića, izmijeniti program i uvjete ostvarivanja programa za dijete – s tim da postupak</w:t>
      </w:r>
      <w:r w:rsidR="004710BF" w:rsidRPr="00C00553">
        <w:rPr>
          <w:rFonts w:ascii="Times New Roman" w:hAnsi="Times New Roman" w:cs="Times New Roman"/>
          <w:sz w:val="24"/>
          <w:szCs w:val="24"/>
        </w:rPr>
        <w:t xml:space="preserve"> promjene programa</w:t>
      </w:r>
      <w:r w:rsidR="00A67477" w:rsidRPr="00C00553">
        <w:rPr>
          <w:rFonts w:ascii="Times New Roman" w:hAnsi="Times New Roman" w:cs="Times New Roman"/>
          <w:sz w:val="24"/>
          <w:szCs w:val="24"/>
        </w:rPr>
        <w:t xml:space="preserve"> </w:t>
      </w:r>
      <w:r w:rsidR="005D782E" w:rsidRPr="00C00553">
        <w:rPr>
          <w:rFonts w:ascii="Times New Roman" w:hAnsi="Times New Roman" w:cs="Times New Roman"/>
          <w:sz w:val="24"/>
          <w:szCs w:val="24"/>
        </w:rPr>
        <w:t>pokreće stručno razvojn</w:t>
      </w:r>
      <w:r w:rsidR="00B94668" w:rsidRPr="00C00553">
        <w:rPr>
          <w:rFonts w:ascii="Times New Roman" w:hAnsi="Times New Roman" w:cs="Times New Roman"/>
          <w:sz w:val="24"/>
          <w:szCs w:val="24"/>
        </w:rPr>
        <w:t>a</w:t>
      </w:r>
      <w:r w:rsidR="005D782E" w:rsidRPr="00C00553">
        <w:rPr>
          <w:rFonts w:ascii="Times New Roman" w:hAnsi="Times New Roman" w:cs="Times New Roman"/>
          <w:sz w:val="24"/>
          <w:szCs w:val="24"/>
        </w:rPr>
        <w:t xml:space="preserve"> </w:t>
      </w:r>
      <w:r w:rsidR="005D782E" w:rsidRPr="00C00553">
        <w:rPr>
          <w:rFonts w:ascii="Times New Roman" w:hAnsi="Times New Roman" w:cs="Times New Roman"/>
          <w:sz w:val="24"/>
          <w:szCs w:val="24"/>
        </w:rPr>
        <w:lastRenderedPageBreak/>
        <w:t>služb</w:t>
      </w:r>
      <w:r w:rsidR="00B94668" w:rsidRPr="00C00553">
        <w:rPr>
          <w:rFonts w:ascii="Times New Roman" w:hAnsi="Times New Roman" w:cs="Times New Roman"/>
          <w:sz w:val="24"/>
          <w:szCs w:val="24"/>
        </w:rPr>
        <w:t>a na temelju praćenja stanja i potreba djeteta</w:t>
      </w:r>
      <w:r w:rsidR="00A036BD" w:rsidRPr="00C00553">
        <w:rPr>
          <w:rFonts w:ascii="Times New Roman" w:hAnsi="Times New Roman" w:cs="Times New Roman"/>
          <w:sz w:val="24"/>
          <w:szCs w:val="24"/>
        </w:rPr>
        <w:t xml:space="preserve"> te na temelju provedene </w:t>
      </w:r>
      <w:r w:rsidR="00A134F3" w:rsidRPr="00C00553">
        <w:rPr>
          <w:rFonts w:ascii="Times New Roman" w:hAnsi="Times New Roman" w:cs="Times New Roman"/>
          <w:sz w:val="24"/>
          <w:szCs w:val="24"/>
        </w:rPr>
        <w:t>pedagoške opservacije</w:t>
      </w:r>
      <w:r w:rsidR="006C6DC6" w:rsidRPr="00C00553">
        <w:rPr>
          <w:rFonts w:ascii="Times New Roman" w:hAnsi="Times New Roman" w:cs="Times New Roman"/>
          <w:sz w:val="24"/>
          <w:szCs w:val="24"/>
        </w:rPr>
        <w:t xml:space="preserve"> kao i dodatno obavljenih pretraga i mišljenja nadležnih službi</w:t>
      </w:r>
      <w:r w:rsidR="00E57724" w:rsidRPr="00C00553">
        <w:rPr>
          <w:rFonts w:ascii="Times New Roman" w:hAnsi="Times New Roman" w:cs="Times New Roman"/>
          <w:sz w:val="24"/>
          <w:szCs w:val="24"/>
        </w:rPr>
        <w:t xml:space="preserve">, </w:t>
      </w:r>
      <w:r w:rsidR="004F7730" w:rsidRPr="00C00553">
        <w:rPr>
          <w:rFonts w:ascii="Times New Roman" w:hAnsi="Times New Roman" w:cs="Times New Roman"/>
          <w:sz w:val="24"/>
          <w:szCs w:val="24"/>
        </w:rPr>
        <w:t xml:space="preserve">u interesu razvojnih potreba djeteta, njegove sigurnosti </w:t>
      </w:r>
      <w:r w:rsidR="007051A7" w:rsidRPr="00C00553">
        <w:rPr>
          <w:rFonts w:ascii="Times New Roman" w:hAnsi="Times New Roman" w:cs="Times New Roman"/>
          <w:sz w:val="24"/>
          <w:szCs w:val="24"/>
        </w:rPr>
        <w:t>te sigurnosti i ostvarivanja odgojno-obrazovnog programa za drugu djecu;</w:t>
      </w:r>
    </w:p>
    <w:p w14:paraId="2B037EB9" w14:textId="0A935A98" w:rsidR="007051A7" w:rsidRPr="00C00553" w:rsidRDefault="007051A7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Upozoriti korisnika usluga da Dječji vrtić može otkazati ostvarivanje programa za dijete u slučaju značajnih promjena</w:t>
      </w:r>
      <w:r w:rsidR="00093D2E" w:rsidRPr="00C00553">
        <w:rPr>
          <w:rFonts w:ascii="Times New Roman" w:hAnsi="Times New Roman" w:cs="Times New Roman"/>
          <w:sz w:val="24"/>
          <w:szCs w:val="24"/>
        </w:rPr>
        <w:t xml:space="preserve"> u razvojnom statusu djeteta, ako ni novi prilagođeni individualizirani program ne zadovoljava razvojnim potrebama dje</w:t>
      </w:r>
      <w:r w:rsidR="004E5094" w:rsidRPr="00C00553">
        <w:rPr>
          <w:rFonts w:ascii="Times New Roman" w:hAnsi="Times New Roman" w:cs="Times New Roman"/>
          <w:sz w:val="24"/>
          <w:szCs w:val="24"/>
        </w:rPr>
        <w:t>teta;</w:t>
      </w:r>
    </w:p>
    <w:p w14:paraId="59449897" w14:textId="315EF800" w:rsidR="00D91B53" w:rsidRPr="00C00553" w:rsidRDefault="00A32030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 slučaju promjene</w:t>
      </w:r>
      <w:r w:rsidR="00D91B53" w:rsidRPr="00C00553">
        <w:rPr>
          <w:rFonts w:ascii="Times New Roman" w:hAnsi="Times New Roman" w:cs="Times New Roman"/>
          <w:sz w:val="24"/>
          <w:szCs w:val="24"/>
        </w:rPr>
        <w:t xml:space="preserve"> ili otkazivanja ostvarivanja programa usmjeriti korisnika usluga na daljnje postupanje i institucije koje će primjereno zadovoljiti potrebe djeteta;</w:t>
      </w:r>
    </w:p>
    <w:p w14:paraId="3D15F50A" w14:textId="2BFA9E5C" w:rsidR="00D91B53" w:rsidRPr="00C00553" w:rsidRDefault="00C23AC1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Upozoriti korisnika usluga da Dječji vrtić može otkazati ostvarivanje programa djetetu ako korisnik </w:t>
      </w:r>
      <w:r w:rsidR="00586DF8" w:rsidRPr="00C00553">
        <w:rPr>
          <w:rFonts w:ascii="Times New Roman" w:hAnsi="Times New Roman" w:cs="Times New Roman"/>
          <w:sz w:val="24"/>
          <w:szCs w:val="24"/>
        </w:rPr>
        <w:t>redovi</w:t>
      </w:r>
      <w:r w:rsidR="008F114E" w:rsidRPr="00C00553">
        <w:rPr>
          <w:rFonts w:ascii="Times New Roman" w:hAnsi="Times New Roman" w:cs="Times New Roman"/>
          <w:sz w:val="24"/>
          <w:szCs w:val="24"/>
        </w:rPr>
        <w:t>to ne podmiruje ekonomsku cijenu programa, sukladno članku 32. ovog Pravilnika,</w:t>
      </w:r>
    </w:p>
    <w:p w14:paraId="546B6EAA" w14:textId="7BE306EE" w:rsidR="008F114E" w:rsidRPr="00C00553" w:rsidRDefault="001B7037" w:rsidP="00C00553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Prilikom prelaska djeteta u drugi dječji vrtić predati korisniku usluga propisanu dokumentaciju koju treba dostaviti drugom dječjem vrtiću.</w:t>
      </w:r>
    </w:p>
    <w:p w14:paraId="0D4DFFA6" w14:textId="77777777" w:rsidR="001B7037" w:rsidRPr="00C00553" w:rsidRDefault="001B703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A0721" w14:textId="4BA9B277" w:rsidR="001B7037" w:rsidRPr="00C00553" w:rsidRDefault="001B7037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138671" w14:textId="017122F3" w:rsidR="001B7037" w:rsidRPr="00C00553" w:rsidRDefault="001B7037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Upravno vijeće Dječjeg vrtića</w:t>
      </w:r>
      <w:r w:rsidR="00F04604" w:rsidRPr="00C00553">
        <w:rPr>
          <w:rFonts w:ascii="Times New Roman" w:hAnsi="Times New Roman" w:cs="Times New Roman"/>
          <w:sz w:val="24"/>
          <w:szCs w:val="24"/>
        </w:rPr>
        <w:t xml:space="preserve"> donijet će odluku o ispisu djeteta u slučaju značajnih promjena u razvojnom statusu djeteta, ako ni novi prilagođeni individualizirani program ne zadovoljava razvojnim potrebama djeteta.</w:t>
      </w:r>
    </w:p>
    <w:p w14:paraId="4E146394" w14:textId="77777777" w:rsidR="00F04604" w:rsidRPr="00C00553" w:rsidRDefault="00F04604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D67B5" w14:textId="01BEDA40" w:rsidR="00F04604" w:rsidRPr="00C00553" w:rsidRDefault="00F04604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678C80" w14:textId="4AAB09BE" w:rsidR="00F04604" w:rsidRPr="00C00553" w:rsidRDefault="00F04604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 xml:space="preserve">Ukoliko se </w:t>
      </w:r>
      <w:r w:rsidR="00EF3195" w:rsidRPr="00C00553">
        <w:rPr>
          <w:rFonts w:ascii="Times New Roman" w:hAnsi="Times New Roman" w:cs="Times New Roman"/>
          <w:sz w:val="24"/>
          <w:szCs w:val="24"/>
        </w:rPr>
        <w:t>iz objektivnih pedagoških i organizacijskih razloga ukaže potreba za premještajem djece u drugu odgojno-obrazovnu skupinu</w:t>
      </w:r>
      <w:r w:rsidR="00015AB6" w:rsidRPr="00C00553">
        <w:rPr>
          <w:rFonts w:ascii="Times New Roman" w:hAnsi="Times New Roman" w:cs="Times New Roman"/>
          <w:sz w:val="24"/>
          <w:szCs w:val="24"/>
        </w:rPr>
        <w:t>, o tome odluku donosi ravnatelj Dječjeg vrtića.</w:t>
      </w:r>
    </w:p>
    <w:p w14:paraId="3A11F686" w14:textId="5315D3FD" w:rsidR="00015AB6" w:rsidRPr="00C00553" w:rsidRDefault="00015AB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 slučaju iz stavka 1. ovog članka potrebno je voditi računa i o postojećem broju djece u odgojno-obrazovnim skupinama, kako bi on najviše odgovarao odredbama Državnog pedagoškog standarda.</w:t>
      </w:r>
    </w:p>
    <w:p w14:paraId="4A3427E8" w14:textId="77777777" w:rsidR="00015AB6" w:rsidRPr="00C00553" w:rsidRDefault="00015AB6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9ABD5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57A1A" w14:textId="7CFBCAB7" w:rsidR="006A0CB8" w:rsidRPr="006B12D5" w:rsidRDefault="006A0CB8" w:rsidP="006B12D5">
      <w:pPr>
        <w:pStyle w:val="Odlomakpopisa"/>
        <w:numPr>
          <w:ilvl w:val="0"/>
          <w:numId w:val="1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2D5">
        <w:rPr>
          <w:rFonts w:ascii="Times New Roman" w:hAnsi="Times New Roman" w:cs="Times New Roman"/>
          <w:b/>
          <w:bCs/>
          <w:sz w:val="24"/>
          <w:szCs w:val="24"/>
        </w:rPr>
        <w:t>OBRAČUN UČEŠĆA NAKNADE RODITELJA U CIJENI PRIMARNOG PROGRAMA</w:t>
      </w:r>
    </w:p>
    <w:p w14:paraId="6B292AD1" w14:textId="77777777" w:rsidR="00685B4E" w:rsidRDefault="00685B4E" w:rsidP="00C00553">
      <w:pPr>
        <w:pStyle w:val="Odlomakpopisa"/>
        <w:spacing w:after="12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C292" w14:textId="77777777" w:rsidR="006B12D5" w:rsidRPr="00C00553" w:rsidRDefault="006B12D5" w:rsidP="00C00553">
      <w:pPr>
        <w:pStyle w:val="Odlomakpopisa"/>
        <w:spacing w:after="12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69FC" w14:textId="386AD0BF" w:rsidR="006A0CB8" w:rsidRPr="00C00553" w:rsidRDefault="006A0CB8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24A615" w14:textId="2A8464CF" w:rsidR="006A0CB8" w:rsidRPr="00C00553" w:rsidRDefault="006A0CB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Ekonomsku cijenu smještaja i boravka djece u Dječjem vrtiću utvrđuje svojom odlukom Općinsko vijeće Općine Gornja Rijeka na temelju elemenata utvrđenih člankom 42. Državnog pedagoškog standarda predškolskog odgoja i naobrazbe („Narodne novine“ broj 63/08 i 90/10)</w:t>
      </w:r>
      <w:r w:rsidR="0057195D" w:rsidRPr="00C00553">
        <w:rPr>
          <w:rFonts w:ascii="Times New Roman" w:hAnsi="Times New Roman" w:cs="Times New Roman"/>
          <w:sz w:val="24"/>
          <w:szCs w:val="24"/>
        </w:rPr>
        <w:t>.</w:t>
      </w:r>
    </w:p>
    <w:p w14:paraId="3D38DE69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AB4F6" w14:textId="499A3D92" w:rsidR="0057195D" w:rsidRPr="00C00553" w:rsidRDefault="0057195D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8EB645" w14:textId="0D339567" w:rsidR="0057195D" w:rsidRPr="00C00553" w:rsidRDefault="0057195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 xml:space="preserve">Roditelj/skrbnik, kao nositelj plaćanja ekonomske cijena programa, obvezan je sudjelovati u plaćanju ekonomske cijene programa u iznosu, odnosno omjeru koji utvrđuje </w:t>
      </w:r>
      <w:r w:rsidR="00A60BD3" w:rsidRPr="00C00553">
        <w:rPr>
          <w:rFonts w:ascii="Times New Roman" w:hAnsi="Times New Roman" w:cs="Times New Roman"/>
          <w:sz w:val="24"/>
          <w:szCs w:val="24"/>
        </w:rPr>
        <w:t>Općinsko vijeće Općine Gornja Rijeka</w:t>
      </w:r>
      <w:r w:rsidR="00333B88" w:rsidRPr="00C00553">
        <w:rPr>
          <w:rFonts w:ascii="Times New Roman" w:hAnsi="Times New Roman" w:cs="Times New Roman"/>
          <w:sz w:val="24"/>
          <w:szCs w:val="24"/>
        </w:rPr>
        <w:t>, odnosno nadležno tijelo jedinice lokalne samouprave s čijeg područja dolaze djeca.</w:t>
      </w:r>
    </w:p>
    <w:p w14:paraId="709E167E" w14:textId="779A73E5" w:rsidR="00333B88" w:rsidRPr="00C00553" w:rsidRDefault="00333B88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Roditelji svoj udio u ekonomskoj cijeni</w:t>
      </w:r>
      <w:r w:rsidR="00177251" w:rsidRPr="00C00553">
        <w:rPr>
          <w:rFonts w:ascii="Times New Roman" w:hAnsi="Times New Roman" w:cs="Times New Roman"/>
          <w:sz w:val="24"/>
          <w:szCs w:val="24"/>
        </w:rPr>
        <w:t xml:space="preserve"> programa obvezni su platiti do 15. u mjesecu za prethodni mjesec.</w:t>
      </w:r>
    </w:p>
    <w:p w14:paraId="3CA8F602" w14:textId="1709EC32" w:rsidR="00177251" w:rsidRPr="00C00553" w:rsidRDefault="0017725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Mjesečni obračun naknade za realiziranu uslugu obavlja se proteklog mjeseca, ovisno o broju dana korištenih usluga.</w:t>
      </w:r>
    </w:p>
    <w:p w14:paraId="71B2DC9F" w14:textId="77777777" w:rsidR="00177251" w:rsidRPr="00C00553" w:rsidRDefault="0017725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2A6D" w14:textId="77777777" w:rsidR="00580FF9" w:rsidRDefault="00580FF9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3456" w14:textId="28C271E3" w:rsidR="00177251" w:rsidRPr="00C00553" w:rsidRDefault="00177251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E33ADE" w14:textId="1BBEB8D2" w:rsidR="00177251" w:rsidRDefault="0017725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Plaćanje učešća roditelja u cijeni korištenja</w:t>
      </w:r>
      <w:r w:rsidR="000C1BD5" w:rsidRPr="00C00553">
        <w:rPr>
          <w:rFonts w:ascii="Times New Roman" w:hAnsi="Times New Roman" w:cs="Times New Roman"/>
          <w:sz w:val="24"/>
          <w:szCs w:val="24"/>
        </w:rPr>
        <w:t xml:space="preserve"> usluga Dječjeg vrtića regulirano je odlukom Općinskog vijeća Općine Gornja Rijeka.</w:t>
      </w:r>
    </w:p>
    <w:p w14:paraId="5F876384" w14:textId="77777777" w:rsidR="006B12D5" w:rsidRPr="00C00553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266F8" w14:textId="1021090D" w:rsidR="000C1BD5" w:rsidRPr="00C00553" w:rsidRDefault="000C1BD5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A7E27E" w14:textId="71B98445" w:rsidR="000C1BD5" w:rsidRPr="00C00553" w:rsidRDefault="000C1B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Roditelju/skrbniku</w:t>
      </w:r>
      <w:r w:rsidR="006D2188" w:rsidRPr="00C00553">
        <w:rPr>
          <w:rFonts w:ascii="Times New Roman" w:hAnsi="Times New Roman" w:cs="Times New Roman"/>
          <w:sz w:val="24"/>
          <w:szCs w:val="24"/>
        </w:rPr>
        <w:t xml:space="preserve"> čije dijete iz opravdanih razloga ne koristi usluge Dječjeg vrtića određeni broj dana, umanjuje se </w:t>
      </w:r>
      <w:r w:rsidR="00D449AA" w:rsidRPr="00C00553">
        <w:rPr>
          <w:rFonts w:ascii="Times New Roman" w:hAnsi="Times New Roman" w:cs="Times New Roman"/>
          <w:sz w:val="24"/>
          <w:szCs w:val="24"/>
        </w:rPr>
        <w:t>iznos učešća u ekonomskoj cijeni programa sukladno odluci Općinskog vijeća Općine Gornja Rijeka.</w:t>
      </w:r>
    </w:p>
    <w:p w14:paraId="265C0A9B" w14:textId="77777777" w:rsidR="00D449AA" w:rsidRPr="00C00553" w:rsidRDefault="00D449A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CBB57" w14:textId="5EF66856" w:rsidR="00D449AA" w:rsidRPr="00C00553" w:rsidRDefault="00D449AA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D70774" w14:textId="35436D8B" w:rsidR="00D449AA" w:rsidRPr="00C00553" w:rsidRDefault="00D449A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Roditelj/skrbnik</w:t>
      </w:r>
      <w:r w:rsidR="00EF6084" w:rsidRPr="00C00553">
        <w:rPr>
          <w:rFonts w:ascii="Times New Roman" w:hAnsi="Times New Roman" w:cs="Times New Roman"/>
          <w:sz w:val="24"/>
          <w:szCs w:val="24"/>
        </w:rPr>
        <w:t xml:space="preserve"> koji želi ispisati dijete iz redovitog programa vrtića obvezan je pisanim putem obavijestiti Dječji vrtić</w:t>
      </w:r>
      <w:r w:rsidR="0081656D" w:rsidRPr="00C00553">
        <w:rPr>
          <w:rFonts w:ascii="Times New Roman" w:hAnsi="Times New Roman" w:cs="Times New Roman"/>
          <w:sz w:val="24"/>
          <w:szCs w:val="24"/>
        </w:rPr>
        <w:t xml:space="preserve"> najkasnije 15 dana prije ispisivanja djeteta, te je dužan podmiriti sve troškove programa koji su mu nastali do datuma prestanka korištenja usluge.</w:t>
      </w:r>
    </w:p>
    <w:p w14:paraId="60127CC1" w14:textId="77777777" w:rsidR="0081656D" w:rsidRPr="00C00553" w:rsidRDefault="0081656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AD2EF" w14:textId="5CD04D96" w:rsidR="0081656D" w:rsidRPr="00C00553" w:rsidRDefault="0081656D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97E2A8" w14:textId="040D6101" w:rsidR="0081656D" w:rsidRPr="00C00553" w:rsidRDefault="0081656D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Roditelj/skrbnik koji ne podmiruje redovito troškove boravka djeteta u Dječjem vrtiću u roku od </w:t>
      </w:r>
      <w:r w:rsidR="00CD7EDF">
        <w:rPr>
          <w:rFonts w:ascii="Times New Roman" w:hAnsi="Times New Roman" w:cs="Times New Roman"/>
          <w:sz w:val="24"/>
          <w:szCs w:val="24"/>
        </w:rPr>
        <w:t xml:space="preserve">  </w:t>
      </w:r>
      <w:r w:rsidRPr="00C00553">
        <w:rPr>
          <w:rFonts w:ascii="Times New Roman" w:hAnsi="Times New Roman" w:cs="Times New Roman"/>
          <w:sz w:val="24"/>
          <w:szCs w:val="24"/>
        </w:rPr>
        <w:t>30 dana po isteku dospijeća plaćanja pozvat će se p</w:t>
      </w:r>
      <w:r w:rsidR="00525752" w:rsidRPr="00C00553">
        <w:rPr>
          <w:rFonts w:ascii="Times New Roman" w:hAnsi="Times New Roman" w:cs="Times New Roman"/>
          <w:sz w:val="24"/>
          <w:szCs w:val="24"/>
        </w:rPr>
        <w:t>utem pisane opomene na podmirivanje dugovanja. Dospijeće po opomeni je 8 dana.</w:t>
      </w:r>
    </w:p>
    <w:p w14:paraId="78B730AF" w14:textId="4474100E" w:rsidR="00525752" w:rsidRPr="00C00553" w:rsidRDefault="00525752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Ukoliko se u roku od 8 dana od dana dospijeća opomene ne podmiri dugovanje, Dječji vrtić će roditelju privremeno otkazati pružanje usluge (nemogućnost dovođenja djeteta u vrtić do podmirenja duga), te ga obavijestiti </w:t>
      </w:r>
      <w:r w:rsidR="00DC2CD3" w:rsidRPr="00C00553">
        <w:rPr>
          <w:rFonts w:ascii="Times New Roman" w:hAnsi="Times New Roman" w:cs="Times New Roman"/>
          <w:sz w:val="24"/>
          <w:szCs w:val="24"/>
        </w:rPr>
        <w:t xml:space="preserve">da će mu se u potpunosti otkazati pružanje usluga ako ne podmiri dugovanje u roku od </w:t>
      </w:r>
      <w:r w:rsidR="00CD7EDF">
        <w:rPr>
          <w:rFonts w:ascii="Times New Roman" w:hAnsi="Times New Roman" w:cs="Times New Roman"/>
          <w:sz w:val="24"/>
          <w:szCs w:val="24"/>
        </w:rPr>
        <w:t xml:space="preserve">  </w:t>
      </w:r>
      <w:r w:rsidR="00DC2CD3" w:rsidRPr="00C00553">
        <w:rPr>
          <w:rFonts w:ascii="Times New Roman" w:hAnsi="Times New Roman" w:cs="Times New Roman"/>
          <w:sz w:val="24"/>
          <w:szCs w:val="24"/>
        </w:rPr>
        <w:t>60 dana od dana nastanka obveze.</w:t>
      </w:r>
    </w:p>
    <w:p w14:paraId="61D9F46A" w14:textId="5AE7E856" w:rsidR="00DC2CD3" w:rsidRDefault="00DC2CD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Ukoliko se i nakon poduzetih mjera ne uspije naplatiti dospjelo dugovanje, isto će se naplatiti prisilnim putem te će se raskinuti ugovor o pružanju usluga.</w:t>
      </w:r>
    </w:p>
    <w:p w14:paraId="725EA2DE" w14:textId="77777777" w:rsidR="008E55BC" w:rsidRPr="00C00553" w:rsidRDefault="008E55BC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6A78" w14:textId="520E7911" w:rsidR="00DC2CD3" w:rsidRPr="00C00553" w:rsidRDefault="00DC2CD3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EE7BA8" w14:textId="648EB455" w:rsidR="00DC2CD3" w:rsidRPr="00C00553" w:rsidRDefault="00DC2CD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 je obvezan prijaviti Dječjem vrtiću svaku promjenu adrese, odnosno mjesta prebivališta radi utvrđivanja</w:t>
      </w:r>
      <w:r w:rsidR="008D3969" w:rsidRPr="00C00553">
        <w:rPr>
          <w:rFonts w:ascii="Times New Roman" w:hAnsi="Times New Roman" w:cs="Times New Roman"/>
          <w:sz w:val="24"/>
          <w:szCs w:val="24"/>
        </w:rPr>
        <w:t xml:space="preserve"> jedinice lokalne samouprave koja je obvezna sufinancirati redoviti program te u takvom slučaju dostaviti i zaključak (suglasnost) o sufinanciranju.</w:t>
      </w:r>
    </w:p>
    <w:p w14:paraId="601F1788" w14:textId="6D07CCCE" w:rsidR="008D3969" w:rsidRPr="00C00553" w:rsidRDefault="008D396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>Roditelj je dužan tijekom godine prijaviti i dokazati svaku promjenu u odnosu na svoj osobni status i činjenice kojima je ostvario oslobođenje ili umanjenje od učešća u financiranju usluga.</w:t>
      </w:r>
    </w:p>
    <w:p w14:paraId="76824DF1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5CF0D" w14:textId="31251423" w:rsidR="00884B3C" w:rsidRPr="00C00553" w:rsidRDefault="00884B3C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94FA0" w:rsidRPr="00C005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868A3" w14:textId="0CAB15CF" w:rsidR="00884B3C" w:rsidRDefault="00884B3C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Ukoliko jedinica lokalne samouprave (koja nije osnivač Dječjeg vrtića) iz koje dijete dolazi ne podmiruje svoj udio u sufinanciranju redovitog programa, roditelj će </w:t>
      </w:r>
      <w:r w:rsidR="006F3563" w:rsidRPr="00C00553">
        <w:rPr>
          <w:rFonts w:ascii="Times New Roman" w:hAnsi="Times New Roman" w:cs="Times New Roman"/>
          <w:sz w:val="24"/>
          <w:szCs w:val="24"/>
        </w:rPr>
        <w:t>nositi</w:t>
      </w:r>
      <w:r w:rsidRPr="00C00553">
        <w:rPr>
          <w:rFonts w:ascii="Times New Roman" w:hAnsi="Times New Roman" w:cs="Times New Roman"/>
          <w:sz w:val="24"/>
          <w:szCs w:val="24"/>
        </w:rPr>
        <w:t xml:space="preserve"> pune troškove</w:t>
      </w:r>
      <w:r w:rsidR="006F3563" w:rsidRPr="00C00553">
        <w:rPr>
          <w:rFonts w:ascii="Times New Roman" w:hAnsi="Times New Roman" w:cs="Times New Roman"/>
          <w:sz w:val="24"/>
          <w:szCs w:val="24"/>
        </w:rPr>
        <w:t xml:space="preserve"> ekonomske cijene programa.</w:t>
      </w:r>
    </w:p>
    <w:p w14:paraId="74D365C2" w14:textId="77777777" w:rsidR="006B12D5" w:rsidRPr="00C00553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2CA1" w14:textId="319858C5" w:rsidR="00B32C19" w:rsidRPr="00C00553" w:rsidRDefault="00B32C19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37.</w:t>
      </w:r>
    </w:p>
    <w:p w14:paraId="52A37FCF" w14:textId="2245F13B" w:rsidR="00B32C19" w:rsidRPr="00C00553" w:rsidRDefault="00B32C19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  <w:t xml:space="preserve">Stupanjem na snagu ovog Pravilnika prestaje važiti Pravilnik o upisima </w:t>
      </w:r>
      <w:r w:rsidR="005E2E30" w:rsidRPr="00C00553">
        <w:rPr>
          <w:rFonts w:ascii="Times New Roman" w:hAnsi="Times New Roman" w:cs="Times New Roman"/>
          <w:sz w:val="24"/>
          <w:szCs w:val="24"/>
        </w:rPr>
        <w:t xml:space="preserve">i ostvarivanju prava i obveza korisnika usluga u Dječjem vrtiću Mali medo KLASA: </w:t>
      </w:r>
      <w:r w:rsidR="00033647" w:rsidRPr="00C00553">
        <w:rPr>
          <w:rFonts w:ascii="Times New Roman" w:hAnsi="Times New Roman" w:cs="Times New Roman"/>
          <w:sz w:val="24"/>
          <w:szCs w:val="24"/>
        </w:rPr>
        <w:t>601-</w:t>
      </w:r>
      <w:r w:rsidR="00326590" w:rsidRPr="00C00553">
        <w:rPr>
          <w:rFonts w:ascii="Times New Roman" w:hAnsi="Times New Roman" w:cs="Times New Roman"/>
          <w:sz w:val="24"/>
          <w:szCs w:val="24"/>
        </w:rPr>
        <w:t xml:space="preserve">01/21-01/04, URBROJ: 2137-25-1-21-2 od </w:t>
      </w:r>
      <w:r w:rsidR="00CD7EDF">
        <w:rPr>
          <w:rFonts w:ascii="Times New Roman" w:hAnsi="Times New Roman" w:cs="Times New Roman"/>
          <w:sz w:val="24"/>
          <w:szCs w:val="24"/>
        </w:rPr>
        <w:t xml:space="preserve">    </w:t>
      </w:r>
      <w:r w:rsidR="00326590" w:rsidRPr="00C00553">
        <w:rPr>
          <w:rFonts w:ascii="Times New Roman" w:hAnsi="Times New Roman" w:cs="Times New Roman"/>
          <w:sz w:val="24"/>
          <w:szCs w:val="24"/>
        </w:rPr>
        <w:t xml:space="preserve">8. studenog 2021. godine. </w:t>
      </w:r>
    </w:p>
    <w:p w14:paraId="30D7F77C" w14:textId="77777777" w:rsidR="006F3563" w:rsidRPr="00C00553" w:rsidRDefault="006F356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D3C60" w14:textId="695201BE" w:rsidR="006F3563" w:rsidRPr="006B12D5" w:rsidRDefault="00854D02" w:rsidP="006B12D5">
      <w:pPr>
        <w:pStyle w:val="Odlomakpopisa"/>
        <w:numPr>
          <w:ilvl w:val="0"/>
          <w:numId w:val="1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2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PRIJELAZNE I ZAVRŠNE ODREDBE</w:t>
      </w:r>
    </w:p>
    <w:p w14:paraId="17EC7268" w14:textId="77777777" w:rsidR="00854D02" w:rsidRPr="00C00553" w:rsidRDefault="00854D02" w:rsidP="00C0055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91AEFE" w14:textId="67D1F09B" w:rsidR="006F3563" w:rsidRPr="00C00553" w:rsidRDefault="006F3563" w:rsidP="006B12D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553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0F3DB1" w:rsidRPr="00C005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005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ADE767" w14:textId="3E18E967" w:rsidR="006F3563" w:rsidRPr="00C00553" w:rsidRDefault="006F356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  <w:r w:rsidR="00854D02" w:rsidRPr="00C00553">
        <w:rPr>
          <w:rFonts w:ascii="Times New Roman" w:hAnsi="Times New Roman" w:cs="Times New Roman"/>
          <w:sz w:val="24"/>
          <w:szCs w:val="24"/>
        </w:rPr>
        <w:t>Ovaj Pravilnik stupa na snagu dan</w:t>
      </w:r>
      <w:r w:rsidR="00B32C19" w:rsidRPr="00C00553">
        <w:rPr>
          <w:rFonts w:ascii="Times New Roman" w:hAnsi="Times New Roman" w:cs="Times New Roman"/>
          <w:sz w:val="24"/>
          <w:szCs w:val="24"/>
        </w:rPr>
        <w:t xml:space="preserve"> nakon </w:t>
      </w:r>
      <w:r w:rsidR="00854D02" w:rsidRPr="00C00553">
        <w:rPr>
          <w:rFonts w:ascii="Times New Roman" w:hAnsi="Times New Roman" w:cs="Times New Roman"/>
          <w:sz w:val="24"/>
          <w:szCs w:val="24"/>
        </w:rPr>
        <w:t xml:space="preserve">objave na oglasnoj ploči i na </w:t>
      </w:r>
      <w:r w:rsidR="00CA22BA" w:rsidRPr="00C00553">
        <w:rPr>
          <w:rFonts w:ascii="Times New Roman" w:hAnsi="Times New Roman" w:cs="Times New Roman"/>
          <w:sz w:val="24"/>
          <w:szCs w:val="24"/>
        </w:rPr>
        <w:t xml:space="preserve">web stranici </w:t>
      </w:r>
      <w:r w:rsidR="00FE710D" w:rsidRPr="00C00553">
        <w:rPr>
          <w:rFonts w:ascii="Times New Roman" w:hAnsi="Times New Roman" w:cs="Times New Roman"/>
          <w:sz w:val="24"/>
          <w:szCs w:val="24"/>
        </w:rPr>
        <w:t xml:space="preserve">Dječjeg vrtića. </w:t>
      </w:r>
    </w:p>
    <w:p w14:paraId="5043B06A" w14:textId="77777777" w:rsidR="002A0A63" w:rsidRPr="00C00553" w:rsidRDefault="002A0A63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FDE37" w14:textId="77777777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0CDA9" w14:textId="62D2BB0E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KLASA:</w:t>
      </w:r>
      <w:r w:rsidR="00FE710D" w:rsidRPr="00C00553">
        <w:rPr>
          <w:rFonts w:ascii="Times New Roman" w:hAnsi="Times New Roman" w:cs="Times New Roman"/>
          <w:sz w:val="24"/>
          <w:szCs w:val="24"/>
        </w:rPr>
        <w:t xml:space="preserve"> </w:t>
      </w:r>
      <w:r w:rsidR="000D7CAF" w:rsidRPr="00C00553">
        <w:rPr>
          <w:rFonts w:ascii="Times New Roman" w:hAnsi="Times New Roman" w:cs="Times New Roman"/>
          <w:sz w:val="24"/>
          <w:szCs w:val="24"/>
        </w:rPr>
        <w:t>601-02/23-03/</w:t>
      </w:r>
      <w:r w:rsidR="00AF598B" w:rsidRPr="00C00553">
        <w:rPr>
          <w:rFonts w:ascii="Times New Roman" w:hAnsi="Times New Roman" w:cs="Times New Roman"/>
          <w:sz w:val="24"/>
          <w:szCs w:val="24"/>
        </w:rPr>
        <w:t>06</w:t>
      </w:r>
    </w:p>
    <w:p w14:paraId="66385393" w14:textId="2DF43E48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URBROJ:</w:t>
      </w:r>
      <w:r w:rsidR="00AF598B" w:rsidRPr="00C00553">
        <w:rPr>
          <w:rFonts w:ascii="Times New Roman" w:hAnsi="Times New Roman" w:cs="Times New Roman"/>
          <w:sz w:val="24"/>
          <w:szCs w:val="24"/>
        </w:rPr>
        <w:t xml:space="preserve"> 2137-25-1-2</w:t>
      </w:r>
      <w:r w:rsidR="00F80108" w:rsidRPr="00C00553">
        <w:rPr>
          <w:rFonts w:ascii="Times New Roman" w:hAnsi="Times New Roman" w:cs="Times New Roman"/>
          <w:sz w:val="24"/>
          <w:szCs w:val="24"/>
        </w:rPr>
        <w:t>3</w:t>
      </w:r>
      <w:r w:rsidR="00AF598B" w:rsidRPr="00C00553">
        <w:rPr>
          <w:rFonts w:ascii="Times New Roman" w:hAnsi="Times New Roman" w:cs="Times New Roman"/>
          <w:sz w:val="24"/>
          <w:szCs w:val="24"/>
        </w:rPr>
        <w:t>-</w:t>
      </w:r>
      <w:r w:rsidR="00CD7EDF">
        <w:rPr>
          <w:rFonts w:ascii="Times New Roman" w:hAnsi="Times New Roman" w:cs="Times New Roman"/>
          <w:sz w:val="24"/>
          <w:szCs w:val="24"/>
        </w:rPr>
        <w:t>3</w:t>
      </w:r>
    </w:p>
    <w:p w14:paraId="128D1CE0" w14:textId="74835D9D" w:rsidR="00CA22BA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 xml:space="preserve">Gornja Rijeka, </w:t>
      </w:r>
      <w:r w:rsidR="002A0A63" w:rsidRPr="00C00553">
        <w:rPr>
          <w:rFonts w:ascii="Times New Roman" w:hAnsi="Times New Roman" w:cs="Times New Roman"/>
          <w:sz w:val="24"/>
          <w:szCs w:val="24"/>
        </w:rPr>
        <w:t>25</w:t>
      </w:r>
      <w:r w:rsidR="00ED7A19" w:rsidRPr="00C00553">
        <w:rPr>
          <w:rFonts w:ascii="Times New Roman" w:hAnsi="Times New Roman" w:cs="Times New Roman"/>
          <w:sz w:val="24"/>
          <w:szCs w:val="24"/>
        </w:rPr>
        <w:t xml:space="preserve">. </w:t>
      </w:r>
      <w:r w:rsidR="00B4438C" w:rsidRPr="00C00553">
        <w:rPr>
          <w:rFonts w:ascii="Times New Roman" w:hAnsi="Times New Roman" w:cs="Times New Roman"/>
          <w:sz w:val="24"/>
          <w:szCs w:val="24"/>
        </w:rPr>
        <w:t>travnja</w:t>
      </w:r>
      <w:r w:rsidRPr="00C00553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FB4D622" w14:textId="77777777" w:rsidR="004D78B1" w:rsidRDefault="004D78B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780F" w14:textId="3B7A86A8" w:rsidR="004D78B1" w:rsidRDefault="004D78B1" w:rsidP="004D78B1">
      <w:pPr>
        <w:spacing w:after="12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5FC1A7C5" w14:textId="234E1832" w:rsidR="004D78B1" w:rsidRPr="00C00553" w:rsidRDefault="004D78B1" w:rsidP="004D78B1">
      <w:pPr>
        <w:spacing w:after="12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Antonia Šturbek</w:t>
      </w:r>
    </w:p>
    <w:p w14:paraId="4C96B3F3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9C6A" w14:textId="77777777" w:rsidR="004D78B1" w:rsidRDefault="004D78B1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D5224" w14:textId="0602F1A9" w:rsidR="00CA22BA" w:rsidRPr="00C00553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Ovaj Pravilnik objavljen je na oglasnoj ploči dana 26. travnja 2023. godine.</w:t>
      </w:r>
    </w:p>
    <w:p w14:paraId="3B8EA655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0A170" w14:textId="77777777" w:rsidR="006B12D5" w:rsidRDefault="006B12D5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E17C" w14:textId="477158FB" w:rsidR="000528E6" w:rsidRPr="00C00553" w:rsidRDefault="006B12D5" w:rsidP="004D78B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>Ravnateljica:</w:t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Pr="00C00553">
        <w:rPr>
          <w:rFonts w:ascii="Times New Roman" w:hAnsi="Times New Roman" w:cs="Times New Roman"/>
          <w:sz w:val="24"/>
          <w:szCs w:val="24"/>
        </w:rPr>
        <w:t>Janja Ivančan</w:t>
      </w:r>
      <w:r w:rsidR="000528E6" w:rsidRPr="000528E6">
        <w:rPr>
          <w:rFonts w:ascii="Times New Roman" w:hAnsi="Times New Roman" w:cs="Times New Roman"/>
          <w:sz w:val="24"/>
          <w:szCs w:val="24"/>
        </w:rPr>
        <w:t xml:space="preserve"> </w:t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  <w:r w:rsidR="000528E6">
        <w:rPr>
          <w:rFonts w:ascii="Times New Roman" w:hAnsi="Times New Roman" w:cs="Times New Roman"/>
          <w:sz w:val="24"/>
          <w:szCs w:val="24"/>
        </w:rPr>
        <w:tab/>
      </w:r>
    </w:p>
    <w:p w14:paraId="7C7D9396" w14:textId="597E2059" w:rsidR="006B12D5" w:rsidRPr="00C00553" w:rsidRDefault="006B12D5" w:rsidP="006B1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9B6F3" w14:textId="77777777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B1A6F" w14:textId="77777777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B3F9B" w14:textId="045C0DE3" w:rsidR="00CA22BA" w:rsidRPr="00C00553" w:rsidRDefault="00CA22BA" w:rsidP="00C005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53">
        <w:rPr>
          <w:rFonts w:ascii="Times New Roman" w:hAnsi="Times New Roman" w:cs="Times New Roman"/>
          <w:sz w:val="24"/>
          <w:szCs w:val="24"/>
        </w:rPr>
        <w:tab/>
      </w:r>
    </w:p>
    <w:p w14:paraId="5F464C37" w14:textId="77777777" w:rsidR="006B12D5" w:rsidRPr="00C00553" w:rsidRDefault="006B1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12D5" w:rsidRPr="00C00553" w:rsidSect="006174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0DF"/>
    <w:multiLevelType w:val="hybridMultilevel"/>
    <w:tmpl w:val="DFC66498"/>
    <w:lvl w:ilvl="0" w:tplc="201AE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C19E7"/>
    <w:multiLevelType w:val="hybridMultilevel"/>
    <w:tmpl w:val="C5529034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A57"/>
    <w:multiLevelType w:val="hybridMultilevel"/>
    <w:tmpl w:val="D2A21B2E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77AF"/>
    <w:multiLevelType w:val="hybridMultilevel"/>
    <w:tmpl w:val="74404FE4"/>
    <w:lvl w:ilvl="0" w:tplc="00FACA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9501C"/>
    <w:multiLevelType w:val="hybridMultilevel"/>
    <w:tmpl w:val="35AC4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2D8"/>
    <w:multiLevelType w:val="hybridMultilevel"/>
    <w:tmpl w:val="46B03ECA"/>
    <w:lvl w:ilvl="0" w:tplc="71147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04BF"/>
    <w:multiLevelType w:val="hybridMultilevel"/>
    <w:tmpl w:val="9208DCA8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07BD"/>
    <w:multiLevelType w:val="hybridMultilevel"/>
    <w:tmpl w:val="28C43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1CF0"/>
    <w:multiLevelType w:val="hybridMultilevel"/>
    <w:tmpl w:val="9AC63C7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2C2E"/>
    <w:multiLevelType w:val="hybridMultilevel"/>
    <w:tmpl w:val="EEDAC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80BA9"/>
    <w:multiLevelType w:val="hybridMultilevel"/>
    <w:tmpl w:val="3E2C7D7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6CDF"/>
    <w:multiLevelType w:val="hybridMultilevel"/>
    <w:tmpl w:val="CC521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40C9E"/>
    <w:multiLevelType w:val="hybridMultilevel"/>
    <w:tmpl w:val="56F09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E6A"/>
    <w:multiLevelType w:val="hybridMultilevel"/>
    <w:tmpl w:val="1F9C0D40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F3B7B"/>
    <w:multiLevelType w:val="hybridMultilevel"/>
    <w:tmpl w:val="1A327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049F"/>
    <w:multiLevelType w:val="hybridMultilevel"/>
    <w:tmpl w:val="E31A0788"/>
    <w:lvl w:ilvl="0" w:tplc="191476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E15693"/>
    <w:multiLevelType w:val="hybridMultilevel"/>
    <w:tmpl w:val="03C03142"/>
    <w:lvl w:ilvl="0" w:tplc="19147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30828">
    <w:abstractNumId w:val="5"/>
  </w:num>
  <w:num w:numId="2" w16cid:durableId="1269200072">
    <w:abstractNumId w:val="13"/>
  </w:num>
  <w:num w:numId="3" w16cid:durableId="914315280">
    <w:abstractNumId w:val="11"/>
  </w:num>
  <w:num w:numId="4" w16cid:durableId="1187868944">
    <w:abstractNumId w:val="9"/>
  </w:num>
  <w:num w:numId="5" w16cid:durableId="36439217">
    <w:abstractNumId w:val="4"/>
  </w:num>
  <w:num w:numId="6" w16cid:durableId="78410872">
    <w:abstractNumId w:val="14"/>
  </w:num>
  <w:num w:numId="7" w16cid:durableId="1646659524">
    <w:abstractNumId w:val="0"/>
  </w:num>
  <w:num w:numId="8" w16cid:durableId="726881021">
    <w:abstractNumId w:val="16"/>
  </w:num>
  <w:num w:numId="9" w16cid:durableId="513498494">
    <w:abstractNumId w:val="15"/>
  </w:num>
  <w:num w:numId="10" w16cid:durableId="109590878">
    <w:abstractNumId w:val="2"/>
  </w:num>
  <w:num w:numId="11" w16cid:durableId="1232277242">
    <w:abstractNumId w:val="6"/>
  </w:num>
  <w:num w:numId="12" w16cid:durableId="39864541">
    <w:abstractNumId w:val="1"/>
  </w:num>
  <w:num w:numId="13" w16cid:durableId="2144955215">
    <w:abstractNumId w:val="3"/>
  </w:num>
  <w:num w:numId="14" w16cid:durableId="1434322522">
    <w:abstractNumId w:val="10"/>
  </w:num>
  <w:num w:numId="15" w16cid:durableId="312681421">
    <w:abstractNumId w:val="7"/>
  </w:num>
  <w:num w:numId="16" w16cid:durableId="562105870">
    <w:abstractNumId w:val="12"/>
  </w:num>
  <w:num w:numId="17" w16cid:durableId="202736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0E"/>
    <w:rsid w:val="0000025F"/>
    <w:rsid w:val="000044B3"/>
    <w:rsid w:val="00015AB6"/>
    <w:rsid w:val="00015C98"/>
    <w:rsid w:val="00022E13"/>
    <w:rsid w:val="00027C2D"/>
    <w:rsid w:val="00033647"/>
    <w:rsid w:val="00036475"/>
    <w:rsid w:val="000528E6"/>
    <w:rsid w:val="00091F5B"/>
    <w:rsid w:val="00093D2E"/>
    <w:rsid w:val="000B6EE8"/>
    <w:rsid w:val="000C1BD5"/>
    <w:rsid w:val="000C766B"/>
    <w:rsid w:val="000D7CAF"/>
    <w:rsid w:val="000E2A27"/>
    <w:rsid w:val="000E570B"/>
    <w:rsid w:val="000F3DB1"/>
    <w:rsid w:val="001112C9"/>
    <w:rsid w:val="001178C7"/>
    <w:rsid w:val="001270A7"/>
    <w:rsid w:val="001415E9"/>
    <w:rsid w:val="00161673"/>
    <w:rsid w:val="00165D77"/>
    <w:rsid w:val="001766DD"/>
    <w:rsid w:val="00177251"/>
    <w:rsid w:val="001B559C"/>
    <w:rsid w:val="001B7037"/>
    <w:rsid w:val="001D0F70"/>
    <w:rsid w:val="001E6AAF"/>
    <w:rsid w:val="001F1F6D"/>
    <w:rsid w:val="001F7AA6"/>
    <w:rsid w:val="00247E1F"/>
    <w:rsid w:val="00251CC3"/>
    <w:rsid w:val="0026784E"/>
    <w:rsid w:val="0027016B"/>
    <w:rsid w:val="00274071"/>
    <w:rsid w:val="00276C76"/>
    <w:rsid w:val="00277521"/>
    <w:rsid w:val="00280277"/>
    <w:rsid w:val="00280A98"/>
    <w:rsid w:val="00283C52"/>
    <w:rsid w:val="002A0A63"/>
    <w:rsid w:val="002D336A"/>
    <w:rsid w:val="00317345"/>
    <w:rsid w:val="00323F3C"/>
    <w:rsid w:val="00326590"/>
    <w:rsid w:val="00331812"/>
    <w:rsid w:val="00333B88"/>
    <w:rsid w:val="00355781"/>
    <w:rsid w:val="003E7403"/>
    <w:rsid w:val="003F5618"/>
    <w:rsid w:val="003F793D"/>
    <w:rsid w:val="004333AD"/>
    <w:rsid w:val="004418B4"/>
    <w:rsid w:val="00454D9D"/>
    <w:rsid w:val="00470552"/>
    <w:rsid w:val="004710BF"/>
    <w:rsid w:val="004B2C47"/>
    <w:rsid w:val="004D30AE"/>
    <w:rsid w:val="004D78B1"/>
    <w:rsid w:val="004E5094"/>
    <w:rsid w:val="004E79F5"/>
    <w:rsid w:val="004F50F9"/>
    <w:rsid w:val="004F5C72"/>
    <w:rsid w:val="004F7730"/>
    <w:rsid w:val="00501B99"/>
    <w:rsid w:val="00503C28"/>
    <w:rsid w:val="00525752"/>
    <w:rsid w:val="00534C49"/>
    <w:rsid w:val="00536D0C"/>
    <w:rsid w:val="0057195D"/>
    <w:rsid w:val="00580FF9"/>
    <w:rsid w:val="00582C77"/>
    <w:rsid w:val="00586DF8"/>
    <w:rsid w:val="00591CA8"/>
    <w:rsid w:val="00594E3F"/>
    <w:rsid w:val="00596389"/>
    <w:rsid w:val="005D4091"/>
    <w:rsid w:val="005D782E"/>
    <w:rsid w:val="005E0967"/>
    <w:rsid w:val="005E2036"/>
    <w:rsid w:val="005E2E30"/>
    <w:rsid w:val="005E32E4"/>
    <w:rsid w:val="005E3779"/>
    <w:rsid w:val="005F0AB8"/>
    <w:rsid w:val="006174DF"/>
    <w:rsid w:val="00623AAF"/>
    <w:rsid w:val="006379E0"/>
    <w:rsid w:val="00644B19"/>
    <w:rsid w:val="00652BD0"/>
    <w:rsid w:val="00685B4E"/>
    <w:rsid w:val="006863B0"/>
    <w:rsid w:val="00694FA0"/>
    <w:rsid w:val="006A02E4"/>
    <w:rsid w:val="006A0CB8"/>
    <w:rsid w:val="006B0CD1"/>
    <w:rsid w:val="006B12D5"/>
    <w:rsid w:val="006C366F"/>
    <w:rsid w:val="006C6DC6"/>
    <w:rsid w:val="006C769A"/>
    <w:rsid w:val="006C7EC0"/>
    <w:rsid w:val="006D2188"/>
    <w:rsid w:val="006D64AD"/>
    <w:rsid w:val="006E5E95"/>
    <w:rsid w:val="006E72AC"/>
    <w:rsid w:val="006F3563"/>
    <w:rsid w:val="006F3FD6"/>
    <w:rsid w:val="006F5A66"/>
    <w:rsid w:val="006F5BDA"/>
    <w:rsid w:val="00701864"/>
    <w:rsid w:val="007051A7"/>
    <w:rsid w:val="00720033"/>
    <w:rsid w:val="00735BBE"/>
    <w:rsid w:val="00741C76"/>
    <w:rsid w:val="00742769"/>
    <w:rsid w:val="0075272C"/>
    <w:rsid w:val="0075300C"/>
    <w:rsid w:val="0076692D"/>
    <w:rsid w:val="007E1F63"/>
    <w:rsid w:val="00800EBF"/>
    <w:rsid w:val="0081656D"/>
    <w:rsid w:val="0083559D"/>
    <w:rsid w:val="00842AEF"/>
    <w:rsid w:val="00850D30"/>
    <w:rsid w:val="00854D02"/>
    <w:rsid w:val="00863C4C"/>
    <w:rsid w:val="0088260B"/>
    <w:rsid w:val="00884B3C"/>
    <w:rsid w:val="00886EF9"/>
    <w:rsid w:val="008B2C37"/>
    <w:rsid w:val="008B68D0"/>
    <w:rsid w:val="008C1361"/>
    <w:rsid w:val="008C1F1F"/>
    <w:rsid w:val="008C3C50"/>
    <w:rsid w:val="008D3969"/>
    <w:rsid w:val="008E2FE7"/>
    <w:rsid w:val="008E402D"/>
    <w:rsid w:val="008E55BC"/>
    <w:rsid w:val="008F114E"/>
    <w:rsid w:val="009166BE"/>
    <w:rsid w:val="00921FB7"/>
    <w:rsid w:val="0093556F"/>
    <w:rsid w:val="00935F07"/>
    <w:rsid w:val="00947E4A"/>
    <w:rsid w:val="00956CAE"/>
    <w:rsid w:val="00961A07"/>
    <w:rsid w:val="00963621"/>
    <w:rsid w:val="00980EFB"/>
    <w:rsid w:val="009F6A09"/>
    <w:rsid w:val="00A00105"/>
    <w:rsid w:val="00A036BD"/>
    <w:rsid w:val="00A134F3"/>
    <w:rsid w:val="00A13A9A"/>
    <w:rsid w:val="00A30039"/>
    <w:rsid w:val="00A32030"/>
    <w:rsid w:val="00A3557D"/>
    <w:rsid w:val="00A4725F"/>
    <w:rsid w:val="00A50F94"/>
    <w:rsid w:val="00A5564D"/>
    <w:rsid w:val="00A60BD3"/>
    <w:rsid w:val="00A67477"/>
    <w:rsid w:val="00A76596"/>
    <w:rsid w:val="00AA2F5A"/>
    <w:rsid w:val="00AA7DDD"/>
    <w:rsid w:val="00AB1FE8"/>
    <w:rsid w:val="00AF598B"/>
    <w:rsid w:val="00B05A38"/>
    <w:rsid w:val="00B0696B"/>
    <w:rsid w:val="00B10E8F"/>
    <w:rsid w:val="00B12E2D"/>
    <w:rsid w:val="00B15D96"/>
    <w:rsid w:val="00B16CCB"/>
    <w:rsid w:val="00B32C19"/>
    <w:rsid w:val="00B40BAC"/>
    <w:rsid w:val="00B4438C"/>
    <w:rsid w:val="00B53407"/>
    <w:rsid w:val="00B6090F"/>
    <w:rsid w:val="00B662D6"/>
    <w:rsid w:val="00B761B7"/>
    <w:rsid w:val="00B84E21"/>
    <w:rsid w:val="00B94668"/>
    <w:rsid w:val="00B94DEC"/>
    <w:rsid w:val="00B95F4B"/>
    <w:rsid w:val="00BE1676"/>
    <w:rsid w:val="00BF0B74"/>
    <w:rsid w:val="00BF245D"/>
    <w:rsid w:val="00BF7934"/>
    <w:rsid w:val="00C00553"/>
    <w:rsid w:val="00C1235B"/>
    <w:rsid w:val="00C136D1"/>
    <w:rsid w:val="00C23AC1"/>
    <w:rsid w:val="00C25FC7"/>
    <w:rsid w:val="00C34CF9"/>
    <w:rsid w:val="00C37AE6"/>
    <w:rsid w:val="00C45E17"/>
    <w:rsid w:val="00C45F0E"/>
    <w:rsid w:val="00C52409"/>
    <w:rsid w:val="00C647E8"/>
    <w:rsid w:val="00C7163F"/>
    <w:rsid w:val="00C86F5D"/>
    <w:rsid w:val="00CA1576"/>
    <w:rsid w:val="00CA22BA"/>
    <w:rsid w:val="00CA3F60"/>
    <w:rsid w:val="00CD7EDF"/>
    <w:rsid w:val="00CF673B"/>
    <w:rsid w:val="00D11A50"/>
    <w:rsid w:val="00D335D9"/>
    <w:rsid w:val="00D338E1"/>
    <w:rsid w:val="00D33985"/>
    <w:rsid w:val="00D346F5"/>
    <w:rsid w:val="00D371D2"/>
    <w:rsid w:val="00D4238A"/>
    <w:rsid w:val="00D449AA"/>
    <w:rsid w:val="00D536C5"/>
    <w:rsid w:val="00D6382B"/>
    <w:rsid w:val="00D87E3C"/>
    <w:rsid w:val="00D91B53"/>
    <w:rsid w:val="00D91C7C"/>
    <w:rsid w:val="00DC2CD3"/>
    <w:rsid w:val="00DF62C4"/>
    <w:rsid w:val="00E046AC"/>
    <w:rsid w:val="00E10F94"/>
    <w:rsid w:val="00E33F63"/>
    <w:rsid w:val="00E40AB3"/>
    <w:rsid w:val="00E45B0D"/>
    <w:rsid w:val="00E57724"/>
    <w:rsid w:val="00E650CE"/>
    <w:rsid w:val="00E66C63"/>
    <w:rsid w:val="00E722EF"/>
    <w:rsid w:val="00E9623F"/>
    <w:rsid w:val="00EA03B0"/>
    <w:rsid w:val="00EA1A54"/>
    <w:rsid w:val="00EA28D4"/>
    <w:rsid w:val="00EB2BBE"/>
    <w:rsid w:val="00EB38FE"/>
    <w:rsid w:val="00ED20E8"/>
    <w:rsid w:val="00ED26E8"/>
    <w:rsid w:val="00ED7A19"/>
    <w:rsid w:val="00ED7DDD"/>
    <w:rsid w:val="00EE0036"/>
    <w:rsid w:val="00EE5E8A"/>
    <w:rsid w:val="00EF3195"/>
    <w:rsid w:val="00EF6084"/>
    <w:rsid w:val="00F04604"/>
    <w:rsid w:val="00F3649B"/>
    <w:rsid w:val="00F37F7D"/>
    <w:rsid w:val="00F43FBF"/>
    <w:rsid w:val="00F450CC"/>
    <w:rsid w:val="00F652FB"/>
    <w:rsid w:val="00F76D6C"/>
    <w:rsid w:val="00F80108"/>
    <w:rsid w:val="00FB7C7B"/>
    <w:rsid w:val="00FC7BA0"/>
    <w:rsid w:val="00FE2D8F"/>
    <w:rsid w:val="00FE710D"/>
    <w:rsid w:val="00FF1489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D9C"/>
  <w15:chartTrackingRefBased/>
  <w15:docId w15:val="{7931D06F-0018-4847-87A6-53015C5A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3C5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F79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F793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F79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79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7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F922-D084-435F-98D0-A9A479A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3418</Words>
  <Characters>19488</Characters>
  <Application>Microsoft Office Word</Application>
  <DocSecurity>0</DocSecurity>
  <Lines>162</Lines>
  <Paragraphs>45</Paragraphs>
  <ScaleCrop>false</ScaleCrop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Korisnik</cp:lastModifiedBy>
  <cp:revision>2</cp:revision>
  <dcterms:created xsi:type="dcterms:W3CDTF">2024-02-16T10:50:00Z</dcterms:created>
  <dcterms:modified xsi:type="dcterms:W3CDTF">2024-02-16T10:50:00Z</dcterms:modified>
</cp:coreProperties>
</file>